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«Темниковский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05D3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E09A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9B06C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E09A3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5D34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3C74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D468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5609B" w:rsidTr="00A26052">
        <w:tc>
          <w:tcPr>
            <w:tcW w:w="9571" w:type="dxa"/>
          </w:tcPr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Темниковского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431220, г. Темников, ул. Кирова, д.26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052" w:rsidRDefault="00A26052"/>
    <w:p w:rsidR="003F190D" w:rsidRDefault="003F190D"/>
    <w:p w:rsidR="007B31C5" w:rsidRDefault="007B31C5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47483900"/>
    </w:p>
    <w:p w:rsidR="003C745D" w:rsidRDefault="003C745D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1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0"/>
      </w:tblGrid>
      <w:tr w:rsidR="0013706D" w:rsidRPr="00B15117" w:rsidTr="00E05D34">
        <w:tc>
          <w:tcPr>
            <w:tcW w:w="5000" w:type="pct"/>
          </w:tcPr>
          <w:p w:rsidR="0013706D" w:rsidRPr="0013706D" w:rsidRDefault="0013706D" w:rsidP="0013706D">
            <w:pPr>
              <w:pStyle w:val="1"/>
              <w:ind w:left="0" w:firstLine="0"/>
              <w:rPr>
                <w:b w:val="0"/>
                <w:spacing w:val="20"/>
                <w:sz w:val="28"/>
                <w:szCs w:val="28"/>
              </w:rPr>
            </w:pPr>
            <w:r w:rsidRPr="0013706D">
              <w:rPr>
                <w:b w:val="0"/>
                <w:spacing w:val="20"/>
                <w:sz w:val="28"/>
                <w:szCs w:val="28"/>
              </w:rPr>
              <w:t xml:space="preserve">          ГЛАВА ТЕМНИКОВСКОГО МУНИЦИПАЛЬНОГО РАЙОНА</w:t>
            </w:r>
          </w:p>
          <w:p w:rsidR="0013706D" w:rsidRPr="0013706D" w:rsidRDefault="0013706D" w:rsidP="00866CD8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13706D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РЕСПУБЛИКИ МОРДОВИЯ</w:t>
            </w:r>
          </w:p>
          <w:p w:rsidR="0013706D" w:rsidRPr="0013706D" w:rsidRDefault="0013706D" w:rsidP="0086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6D" w:rsidRPr="0013706D" w:rsidRDefault="0013706D" w:rsidP="00866CD8">
            <w:pPr>
              <w:pStyle w:val="6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13706D">
              <w:rPr>
                <w:b/>
                <w:bCs/>
                <w:spacing w:val="20"/>
                <w:sz w:val="28"/>
                <w:szCs w:val="28"/>
              </w:rPr>
              <w:t>П О С Т А Н О В Л Е Н И Е</w:t>
            </w:r>
          </w:p>
          <w:p w:rsidR="0013706D" w:rsidRPr="0013706D" w:rsidRDefault="0013706D" w:rsidP="0086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6D" w:rsidRPr="00B15117" w:rsidRDefault="0013706D" w:rsidP="0086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6C7" w:rsidRDefault="009B06C7" w:rsidP="009B06C7">
      <w:pPr>
        <w:jc w:val="center"/>
        <w:rPr>
          <w:b/>
          <w:szCs w:val="28"/>
        </w:rPr>
      </w:pPr>
    </w:p>
    <w:p w:rsidR="009B06C7" w:rsidRPr="002E09A3" w:rsidRDefault="009B06C7" w:rsidP="009B06C7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8"/>
      </w:tblGrid>
      <w:tr w:rsidR="002E09A3" w:rsidRPr="002E09A3" w:rsidTr="009B0612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2E09A3" w:rsidRPr="002E09A3" w:rsidRDefault="002E09A3" w:rsidP="009B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A3">
              <w:rPr>
                <w:rFonts w:ascii="Times New Roman" w:hAnsi="Times New Roman" w:cs="Times New Roman"/>
                <w:sz w:val="28"/>
                <w:szCs w:val="28"/>
              </w:rPr>
              <w:t>26 апреля 2024 г.                                                                                                  № 203</w:t>
            </w:r>
          </w:p>
        </w:tc>
      </w:tr>
      <w:tr w:rsidR="002E09A3" w:rsidRPr="002E09A3" w:rsidTr="009B0612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2E09A3" w:rsidRPr="002E09A3" w:rsidRDefault="002E09A3" w:rsidP="009B06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09A3" w:rsidRPr="002E09A3" w:rsidTr="009B0612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2E09A3" w:rsidRPr="002E09A3" w:rsidRDefault="002E09A3" w:rsidP="009B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A3">
              <w:rPr>
                <w:rFonts w:ascii="Times New Roman" w:hAnsi="Times New Roman" w:cs="Times New Roman"/>
                <w:sz w:val="28"/>
                <w:szCs w:val="28"/>
              </w:rPr>
              <w:t>г. Темников</w:t>
            </w:r>
          </w:p>
        </w:tc>
      </w:tr>
    </w:tbl>
    <w:p w:rsidR="002E09A3" w:rsidRPr="002E09A3" w:rsidRDefault="002E09A3" w:rsidP="002E09A3">
      <w:pP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2E09A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2E09A3" w:rsidRPr="002E09A3" w:rsidRDefault="002E09A3" w:rsidP="002E09A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bookmarkStart w:id="1" w:name="_Hlk28265145"/>
      <w:r w:rsidRPr="002E09A3">
        <w:rPr>
          <w:rFonts w:ascii="Times New Roman" w:hAnsi="Times New Roman" w:cs="Times New Roman"/>
          <w:b/>
          <w:color w:val="000000"/>
          <w:sz w:val="28"/>
          <w:szCs w:val="28"/>
        </w:rPr>
        <w:t>Темниковского муниципального района Республики Мордовия</w:t>
      </w:r>
    </w:p>
    <w:bookmarkEnd w:id="1"/>
    <w:p w:rsidR="002E09A3" w:rsidRPr="002E09A3" w:rsidRDefault="002E09A3" w:rsidP="002E09A3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2E09A3" w:rsidRPr="002E09A3" w:rsidRDefault="002E09A3" w:rsidP="002E09A3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2E09A3" w:rsidRPr="002E09A3" w:rsidRDefault="002E09A3" w:rsidP="002E09A3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9A3">
        <w:rPr>
          <w:rFonts w:ascii="Times New Roman" w:hAnsi="Times New Roman" w:cs="Times New Roman"/>
          <w:color w:val="000000"/>
          <w:sz w:val="28"/>
          <w:szCs w:val="28"/>
        </w:rPr>
        <w:t xml:space="preserve">    В соответствии со Федеральным законом от 1 апреля 2020 года № 69-ФЗ «О защите и поощрении капиталовложений в Российской Федерации», законом  </w:t>
      </w:r>
      <w:r w:rsidRPr="002E09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Республики Мордовия от 03.04.2023 № 16-З "О разграничении полномочий органов государственной власти Республики Мордовия в сфере защиты и поощрения капиталовложений на территории Республики Мордовия"</w:t>
      </w:r>
      <w:r w:rsidRPr="002E09A3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hyperlink r:id="rId7" w:history="1">
        <w:r w:rsidRPr="002E09A3">
          <w:rPr>
            <w:rStyle w:val="af4"/>
            <w:rFonts w:ascii="Times New Roman" w:hAnsi="Times New Roman"/>
            <w:sz w:val="28"/>
            <w:szCs w:val="28"/>
          </w:rPr>
          <w:t>Устав</w:t>
        </w:r>
      </w:hyperlink>
      <w:r w:rsidRPr="002E09A3">
        <w:rPr>
          <w:rFonts w:ascii="Times New Roman" w:hAnsi="Times New Roman" w:cs="Times New Roman"/>
          <w:sz w:val="28"/>
          <w:szCs w:val="28"/>
        </w:rPr>
        <w:t xml:space="preserve">ом Темниковского муниципального района Республики Мордовия, </w:t>
      </w:r>
      <w:r w:rsidRPr="002E09A3">
        <w:rPr>
          <w:rFonts w:ascii="Times New Roman" w:hAnsi="Times New Roman" w:cs="Times New Roman"/>
          <w:bCs/>
          <w:sz w:val="28"/>
          <w:szCs w:val="28"/>
        </w:rPr>
        <w:t xml:space="preserve">Администрация Темниковского </w:t>
      </w:r>
      <w:r w:rsidRPr="002E09A3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 п о с т а н о в л я е т:</w:t>
      </w:r>
    </w:p>
    <w:p w:rsidR="002E09A3" w:rsidRPr="002E09A3" w:rsidRDefault="002E09A3" w:rsidP="008D1EC7">
      <w:pPr>
        <w:widowControl/>
        <w:numPr>
          <w:ilvl w:val="0"/>
          <w:numId w:val="1"/>
        </w:numPr>
        <w:autoSpaceDE/>
        <w:autoSpaceDN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согласования, заключения (подписания), изменения </w:t>
      </w:r>
      <w:r w:rsidRPr="002E09A3">
        <w:rPr>
          <w:rFonts w:ascii="Times New Roman" w:hAnsi="Times New Roman" w:cs="Times New Roman"/>
          <w:color w:val="000000"/>
          <w:sz w:val="28"/>
          <w:szCs w:val="28"/>
        </w:rPr>
        <w:br/>
        <w:t>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Темниковского муниципального района Республики Мордовия (Приложение 1).</w:t>
      </w:r>
    </w:p>
    <w:p w:rsidR="002E09A3" w:rsidRPr="002E09A3" w:rsidRDefault="002E09A3" w:rsidP="008D1EC7">
      <w:pPr>
        <w:widowControl/>
        <w:numPr>
          <w:ilvl w:val="0"/>
          <w:numId w:val="1"/>
        </w:numPr>
        <w:suppressAutoHyphens/>
        <w:autoSpaceDE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E09A3">
        <w:rPr>
          <w:rFonts w:ascii="Times New Roman" w:hAnsi="Times New Roman" w:cs="Times New Roman"/>
          <w:color w:val="000000"/>
          <w:sz w:val="28"/>
          <w:szCs w:val="28"/>
        </w:rPr>
        <w:t>Определить Администрацию Темниковского муниципального района Республики Мордовия,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Темниковского муниципального района Республики Мордовия, (далее – Уполномоченный орган).</w:t>
      </w:r>
    </w:p>
    <w:p w:rsidR="002E09A3" w:rsidRPr="002E09A3" w:rsidRDefault="002E09A3" w:rsidP="008D1EC7">
      <w:pPr>
        <w:widowControl/>
        <w:numPr>
          <w:ilvl w:val="0"/>
          <w:numId w:val="1"/>
        </w:numPr>
        <w:suppressAutoHyphens/>
        <w:autoSpaceDE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– начальника управления по экономике Администрации Темниковского муниципального района Республики -Шачанину И.В.</w:t>
      </w:r>
    </w:p>
    <w:p w:rsidR="002E09A3" w:rsidRPr="002E09A3" w:rsidRDefault="002E09A3" w:rsidP="008D1EC7">
      <w:pPr>
        <w:widowControl/>
        <w:numPr>
          <w:ilvl w:val="0"/>
          <w:numId w:val="1"/>
        </w:numPr>
        <w:autoSpaceDE/>
        <w:autoSpaceDN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9A3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E09A3" w:rsidRP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P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P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E09A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Глава Темниковского </w:t>
      </w:r>
    </w:p>
    <w:p w:rsidR="002E09A3" w:rsidRP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E09A3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района                                                                                      О.Н. Родайкин</w:t>
      </w: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Default="002E09A3" w:rsidP="002E09A3">
      <w:pPr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09A3" w:rsidRPr="002E09A3" w:rsidRDefault="002E09A3" w:rsidP="002E09A3">
      <w:pPr>
        <w:jc w:val="right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E09A3" w:rsidRPr="002E09A3" w:rsidRDefault="002E09A3" w:rsidP="002E09A3">
      <w:pPr>
        <w:jc w:val="right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2E09A3" w:rsidRPr="002E09A3" w:rsidRDefault="002E09A3" w:rsidP="002E0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2E09A3" w:rsidRPr="002E09A3" w:rsidRDefault="002E09A3" w:rsidP="002E0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Темниковского муниципального района</w:t>
      </w:r>
    </w:p>
    <w:p w:rsidR="002E09A3" w:rsidRPr="002E09A3" w:rsidRDefault="002E09A3" w:rsidP="002E0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26 апреля 2024г. № 203</w:t>
      </w:r>
    </w:p>
    <w:p w:rsidR="002E09A3" w:rsidRPr="002E09A3" w:rsidRDefault="002E09A3" w:rsidP="002E0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A3" w:rsidRPr="002E09A3" w:rsidRDefault="002E09A3" w:rsidP="002E09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9A3" w:rsidRPr="002E09A3" w:rsidRDefault="002E09A3" w:rsidP="002E0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A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E09A3" w:rsidRPr="002E09A3" w:rsidRDefault="002E09A3" w:rsidP="002E09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9A3">
        <w:rPr>
          <w:rFonts w:ascii="Times New Roman" w:hAnsi="Times New Roman" w:cs="Times New Roman"/>
          <w:b/>
          <w:bCs/>
          <w:sz w:val="28"/>
          <w:szCs w:val="28"/>
        </w:rPr>
        <w:t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Темниковского муниципального района Республики Мордовия</w:t>
      </w:r>
    </w:p>
    <w:p w:rsidR="002E09A3" w:rsidRPr="002E09A3" w:rsidRDefault="002E09A3" w:rsidP="002E0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A3" w:rsidRPr="002E09A3" w:rsidRDefault="002E09A3" w:rsidP="002E0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A3" w:rsidRPr="002E09A3" w:rsidRDefault="002E09A3" w:rsidP="002E09A3">
      <w:pPr>
        <w:pStyle w:val="a6"/>
        <w:ind w:left="0" w:firstLine="708"/>
        <w:jc w:val="both"/>
        <w:rPr>
          <w:sz w:val="28"/>
          <w:szCs w:val="28"/>
        </w:rPr>
      </w:pPr>
      <w:r w:rsidRPr="002E09A3">
        <w:rPr>
          <w:color w:val="000000"/>
          <w:sz w:val="28"/>
          <w:szCs w:val="28"/>
          <w:lang w:eastAsia="ru-RU"/>
        </w:rPr>
        <w:t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Темниковского муниципального района Республики Мордовия (далее – Соглашение), и дополнительных соглашений к ним, принятия решения об изменении Соглашения и прекращении участия Администрации Темниковского муниципального района Республики Мордовия в Соглашении.</w:t>
      </w:r>
    </w:p>
    <w:p w:rsidR="002E09A3" w:rsidRPr="002E09A3" w:rsidRDefault="002E09A3" w:rsidP="002E09A3">
      <w:pPr>
        <w:pStyle w:val="a6"/>
        <w:ind w:left="0" w:firstLine="708"/>
        <w:jc w:val="both"/>
        <w:rPr>
          <w:sz w:val="28"/>
          <w:szCs w:val="28"/>
        </w:rPr>
      </w:pPr>
      <w:r w:rsidRPr="002E09A3">
        <w:rPr>
          <w:color w:val="000000"/>
          <w:sz w:val="28"/>
          <w:szCs w:val="28"/>
          <w:lang w:eastAsia="ru-RU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2E09A3" w:rsidRPr="002E09A3" w:rsidRDefault="002E09A3" w:rsidP="002E09A3">
      <w:pPr>
        <w:pStyle w:val="a6"/>
        <w:ind w:left="0" w:firstLine="708"/>
        <w:jc w:val="both"/>
        <w:rPr>
          <w:sz w:val="28"/>
          <w:szCs w:val="28"/>
        </w:rPr>
      </w:pPr>
      <w:r w:rsidRPr="002E09A3">
        <w:rPr>
          <w:color w:val="000000"/>
          <w:sz w:val="28"/>
          <w:szCs w:val="28"/>
          <w:lang w:eastAsia="ru-RU"/>
        </w:rPr>
        <w:t>3. Для организации подписания от имени Темниковского муниципального района Республики Мордовия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2E09A3" w:rsidRPr="002E09A3" w:rsidRDefault="002E09A3" w:rsidP="008D1EC7">
      <w:pPr>
        <w:pStyle w:val="a6"/>
        <w:widowControl/>
        <w:numPr>
          <w:ilvl w:val="0"/>
          <w:numId w:val="2"/>
        </w:numPr>
        <w:suppressAutoHyphens/>
        <w:autoSpaceDE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2E09A3">
        <w:rPr>
          <w:color w:val="000000"/>
          <w:sz w:val="28"/>
          <w:szCs w:val="28"/>
          <w:lang w:eastAsia="ru-RU"/>
        </w:rPr>
        <w:t>в управление по экономике Администрации Темниковского муниципального района Республики Мордовия;</w:t>
      </w:r>
    </w:p>
    <w:p w:rsidR="002E09A3" w:rsidRPr="002E09A3" w:rsidRDefault="002E09A3" w:rsidP="008D1EC7">
      <w:pPr>
        <w:pStyle w:val="a6"/>
        <w:widowControl/>
        <w:numPr>
          <w:ilvl w:val="0"/>
          <w:numId w:val="2"/>
        </w:numPr>
        <w:suppressAutoHyphens/>
        <w:autoSpaceDE/>
        <w:ind w:left="0" w:right="-1" w:firstLine="709"/>
        <w:contextualSpacing w:val="0"/>
        <w:jc w:val="both"/>
        <w:textAlignment w:val="baseline"/>
        <w:rPr>
          <w:sz w:val="28"/>
          <w:szCs w:val="28"/>
        </w:rPr>
      </w:pPr>
      <w:r w:rsidRPr="002E09A3">
        <w:rPr>
          <w:color w:val="000000"/>
          <w:sz w:val="28"/>
          <w:szCs w:val="28"/>
          <w:lang w:eastAsia="ru-RU"/>
        </w:rPr>
        <w:t xml:space="preserve">в </w:t>
      </w:r>
      <w:r w:rsidRPr="002E09A3">
        <w:rPr>
          <w:color w:val="000000"/>
          <w:sz w:val="28"/>
          <w:szCs w:val="28"/>
        </w:rPr>
        <w:t xml:space="preserve">структурное подразделение Администрации Темниковского муниципального района Республики Мордовия, </w:t>
      </w:r>
      <w:r w:rsidRPr="002E09A3">
        <w:rPr>
          <w:sz w:val="28"/>
          <w:szCs w:val="28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2E09A3" w:rsidRPr="002E09A3" w:rsidRDefault="002E09A3" w:rsidP="002E09A3">
      <w:pPr>
        <w:pStyle w:val="a6"/>
        <w:ind w:left="0" w:firstLine="708"/>
        <w:jc w:val="both"/>
        <w:rPr>
          <w:sz w:val="28"/>
          <w:szCs w:val="28"/>
        </w:rPr>
      </w:pPr>
      <w:r w:rsidRPr="002E09A3">
        <w:rPr>
          <w:sz w:val="28"/>
          <w:szCs w:val="28"/>
        </w:rPr>
        <w:t>4. С</w:t>
      </w:r>
      <w:r w:rsidRPr="002E09A3">
        <w:rPr>
          <w:color w:val="000000"/>
          <w:sz w:val="28"/>
          <w:szCs w:val="28"/>
          <w:lang w:eastAsia="ru-RU"/>
        </w:rPr>
        <w:t xml:space="preserve">труктурное подразделение </w:t>
      </w:r>
      <w:r w:rsidRPr="002E09A3">
        <w:rPr>
          <w:color w:val="000000"/>
          <w:sz w:val="28"/>
          <w:szCs w:val="28"/>
        </w:rPr>
        <w:t>Администрации Темниковского муниципального района Республики Мордовия</w:t>
      </w:r>
      <w:r w:rsidRPr="002E09A3">
        <w:rPr>
          <w:color w:val="000000"/>
          <w:sz w:val="28"/>
          <w:szCs w:val="28"/>
          <w:lang w:eastAsia="ru-RU"/>
        </w:rPr>
        <w:t xml:space="preserve">, указанное в подпунктах </w:t>
      </w:r>
      <w:r w:rsidRPr="002E09A3">
        <w:rPr>
          <w:color w:val="000000"/>
          <w:sz w:val="28"/>
          <w:szCs w:val="28"/>
          <w:lang w:eastAsia="ru-RU"/>
        </w:rPr>
        <w:br/>
        <w:t>1 и 2 пункта 3 настоящего Порядка, в течение одного рабочего дня со дня поступления на рассмотрение документов, указанных в пункте 2 настоящего порядка, проверяют их на наличие следующих обстоятельств:</w:t>
      </w:r>
    </w:p>
    <w:p w:rsidR="002E09A3" w:rsidRPr="002E09A3" w:rsidRDefault="002E09A3" w:rsidP="008D1EC7">
      <w:pPr>
        <w:pStyle w:val="a6"/>
        <w:widowControl/>
        <w:numPr>
          <w:ilvl w:val="0"/>
          <w:numId w:val="3"/>
        </w:numPr>
        <w:tabs>
          <w:tab w:val="left" w:pos="0"/>
        </w:tabs>
        <w:suppressAutoHyphens/>
        <w:autoSpaceDE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2E09A3">
        <w:rPr>
          <w:color w:val="000000"/>
          <w:sz w:val="28"/>
          <w:szCs w:val="28"/>
          <w:lang w:eastAsia="ru-RU"/>
        </w:rPr>
        <w:lastRenderedPageBreak/>
        <w:t>документы, указанные в пункте 2 настоящего Порядка, не соответствуют требованиям, установленным статьей 7 Федерального закона и требованиям, установленным нормативными правовыми актами Правительства Российской Федерации и (или) Правительства Республики Мордовия;</w:t>
      </w:r>
    </w:p>
    <w:p w:rsidR="002E09A3" w:rsidRPr="002E09A3" w:rsidRDefault="002E09A3" w:rsidP="008D1EC7">
      <w:pPr>
        <w:pStyle w:val="a6"/>
        <w:widowControl/>
        <w:numPr>
          <w:ilvl w:val="0"/>
          <w:numId w:val="3"/>
        </w:numPr>
        <w:tabs>
          <w:tab w:val="left" w:pos="0"/>
        </w:tabs>
        <w:suppressAutoHyphens/>
        <w:autoSpaceDE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2E09A3">
        <w:rPr>
          <w:color w:val="000000"/>
          <w:sz w:val="28"/>
          <w:szCs w:val="28"/>
          <w:lang w:eastAsia="ru-RU"/>
        </w:rPr>
        <w:t>документы, указанные в пункте 2 настоящего Порядка,</w:t>
      </w:r>
      <w:r w:rsidRPr="002E09A3">
        <w:rPr>
          <w:sz w:val="28"/>
          <w:szCs w:val="28"/>
        </w:rPr>
        <w:t xml:space="preserve"> поданы с нарушением требований, установленных нормативными правовыми актами </w:t>
      </w:r>
      <w:r w:rsidRPr="002E09A3">
        <w:rPr>
          <w:color w:val="000000"/>
          <w:sz w:val="28"/>
          <w:szCs w:val="28"/>
          <w:lang w:eastAsia="ru-RU"/>
        </w:rPr>
        <w:t>Правительства Российской Федерации и (или) Правительства Республики Мордовия;</w:t>
      </w:r>
    </w:p>
    <w:p w:rsidR="002E09A3" w:rsidRPr="002E09A3" w:rsidRDefault="002E09A3" w:rsidP="008D1EC7">
      <w:pPr>
        <w:pStyle w:val="a6"/>
        <w:widowControl/>
        <w:numPr>
          <w:ilvl w:val="0"/>
          <w:numId w:val="3"/>
        </w:numPr>
        <w:suppressAutoHyphens/>
        <w:ind w:left="0" w:firstLine="708"/>
        <w:contextualSpacing w:val="0"/>
        <w:jc w:val="both"/>
        <w:rPr>
          <w:sz w:val="28"/>
          <w:szCs w:val="28"/>
        </w:rPr>
      </w:pPr>
      <w:r w:rsidRPr="002E09A3">
        <w:rPr>
          <w:sz w:val="28"/>
          <w:szCs w:val="28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2E09A3" w:rsidRPr="002E09A3" w:rsidRDefault="002E09A3" w:rsidP="008D1EC7">
      <w:pPr>
        <w:pStyle w:val="a6"/>
        <w:widowControl/>
        <w:numPr>
          <w:ilvl w:val="0"/>
          <w:numId w:val="3"/>
        </w:numPr>
        <w:tabs>
          <w:tab w:val="left" w:pos="0"/>
        </w:tabs>
        <w:suppressAutoHyphens/>
        <w:autoSpaceDE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2E09A3">
        <w:rPr>
          <w:color w:val="000000"/>
          <w:sz w:val="28"/>
          <w:szCs w:val="28"/>
          <w:lang w:eastAsia="ru-RU"/>
        </w:rPr>
        <w:t xml:space="preserve">инвестиционный проект не является новым инвестиционным проектом </w:t>
      </w:r>
      <w:r w:rsidRPr="002E09A3">
        <w:rPr>
          <w:color w:val="000000"/>
          <w:sz w:val="28"/>
          <w:szCs w:val="28"/>
          <w:lang w:eastAsia="ru-RU"/>
        </w:rPr>
        <w:br/>
        <w:t>(не соответствует условиям, предусмотренным пунктом 6 части 1 статьи 2 Федерального закона);</w:t>
      </w:r>
    </w:p>
    <w:p w:rsidR="002E09A3" w:rsidRPr="002E09A3" w:rsidRDefault="002E09A3" w:rsidP="008D1EC7">
      <w:pPr>
        <w:pStyle w:val="a6"/>
        <w:widowControl/>
        <w:numPr>
          <w:ilvl w:val="0"/>
          <w:numId w:val="3"/>
        </w:numPr>
        <w:tabs>
          <w:tab w:val="left" w:pos="0"/>
        </w:tabs>
        <w:suppressAutoHyphens/>
        <w:autoSpaceDE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2E09A3">
        <w:rPr>
          <w:sz w:val="28"/>
          <w:szCs w:val="28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2E09A3" w:rsidRPr="002E09A3" w:rsidRDefault="002E09A3" w:rsidP="002E09A3">
      <w:pPr>
        <w:pStyle w:val="a6"/>
        <w:ind w:left="0" w:firstLine="708"/>
        <w:jc w:val="both"/>
        <w:rPr>
          <w:sz w:val="28"/>
          <w:szCs w:val="28"/>
        </w:rPr>
      </w:pPr>
      <w:r w:rsidRPr="002E09A3">
        <w:rPr>
          <w:sz w:val="28"/>
          <w:szCs w:val="28"/>
        </w:rPr>
        <w:t xml:space="preserve">5. По результатам проверки документов, </w:t>
      </w:r>
      <w:r w:rsidRPr="002E09A3">
        <w:rPr>
          <w:color w:val="000000"/>
          <w:sz w:val="28"/>
          <w:szCs w:val="28"/>
          <w:lang w:eastAsia="ru-RU"/>
        </w:rPr>
        <w:t>указанных в пункте 2 настоящего порядка, на наличие обстоятельств, указанных в пункте 4 настоящего Порядка,</w:t>
      </w:r>
      <w:r w:rsidRPr="002E09A3">
        <w:rPr>
          <w:sz w:val="28"/>
          <w:szCs w:val="28"/>
        </w:rPr>
        <w:t xml:space="preserve"> структурное подразделение </w:t>
      </w:r>
      <w:r w:rsidRPr="002E09A3">
        <w:rPr>
          <w:color w:val="000000"/>
          <w:sz w:val="28"/>
          <w:szCs w:val="28"/>
        </w:rPr>
        <w:t>Администрации Темниковского муниципального района Республики Мордовия</w:t>
      </w:r>
      <w:r w:rsidRPr="002E09A3">
        <w:rPr>
          <w:color w:val="000000"/>
          <w:sz w:val="28"/>
          <w:szCs w:val="28"/>
          <w:lang w:eastAsia="ru-RU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2E09A3" w:rsidRPr="002E09A3" w:rsidRDefault="002E09A3" w:rsidP="002E09A3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color w:val="000000"/>
          <w:sz w:val="28"/>
          <w:szCs w:val="28"/>
        </w:rPr>
        <w:t>1) о возможности от имени Темниковского муниципального района Республики Мордовия заключить</w:t>
      </w:r>
      <w:r w:rsidRPr="002E09A3">
        <w:rPr>
          <w:rFonts w:ascii="Times New Roman" w:hAnsi="Times New Roman" w:cs="Times New Roman"/>
          <w:sz w:val="28"/>
          <w:szCs w:val="28"/>
        </w:rPr>
        <w:t xml:space="preserve"> Соглашение или дополнительное соглашение к нему в случае не выявления обстоятельств, указанных в пункте 4 настоящего Порядка;</w:t>
      </w:r>
    </w:p>
    <w:p w:rsidR="002E09A3" w:rsidRPr="002E09A3" w:rsidRDefault="002E09A3" w:rsidP="002E09A3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color w:val="000000"/>
          <w:sz w:val="28"/>
          <w:szCs w:val="28"/>
        </w:rPr>
        <w:t xml:space="preserve">2) о возможности от имени Темниковского муниципального района Республики Мордовия отказаться от заключения Соглашения или дополнительных соглашений к нему в случае выявления обстоятельств, </w:t>
      </w:r>
      <w:r w:rsidRPr="002E09A3">
        <w:rPr>
          <w:rFonts w:ascii="Times New Roman" w:hAnsi="Times New Roman" w:cs="Times New Roman"/>
          <w:sz w:val="28"/>
          <w:szCs w:val="28"/>
        </w:rPr>
        <w:t>указанных в пункте 4 настоящего Порядка</w:t>
      </w:r>
      <w:r w:rsidRPr="002E09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09A3" w:rsidRPr="002E09A3" w:rsidRDefault="002E09A3" w:rsidP="002E09A3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2E09A3" w:rsidRPr="002E09A3" w:rsidRDefault="002E09A3" w:rsidP="002E09A3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 xml:space="preserve">1) подписывает Соглашение в случае не выявления обстоятельств, указанных </w:t>
      </w:r>
      <w:r w:rsidRPr="002E09A3">
        <w:rPr>
          <w:rFonts w:ascii="Times New Roman" w:hAnsi="Times New Roman" w:cs="Times New Roman"/>
          <w:sz w:val="28"/>
          <w:szCs w:val="28"/>
        </w:rPr>
        <w:br/>
        <w:t>в пункте 4 настоящего Порядка;</w:t>
      </w:r>
    </w:p>
    <w:p w:rsidR="002E09A3" w:rsidRPr="002E09A3" w:rsidRDefault="002E09A3" w:rsidP="002E09A3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 xml:space="preserve">2) не подписывает Соглашение в случае выявления обстоятельств, указанных </w:t>
      </w:r>
      <w:r w:rsidRPr="002E09A3">
        <w:rPr>
          <w:rFonts w:ascii="Times New Roman" w:hAnsi="Times New Roman" w:cs="Times New Roman"/>
          <w:sz w:val="28"/>
          <w:szCs w:val="28"/>
        </w:rPr>
        <w:br/>
        <w:t xml:space="preserve">в пункте 4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</w:t>
      </w:r>
      <w:r w:rsidRPr="002E09A3">
        <w:rPr>
          <w:rFonts w:ascii="Times New Roman" w:hAnsi="Times New Roman" w:cs="Times New Roman"/>
          <w:sz w:val="28"/>
          <w:szCs w:val="28"/>
        </w:rPr>
        <w:br/>
        <w:t>и (или) Правительства Республики Мордовия, которые не соблюдены инициатором проекта, и направляет его в уполномоченный орган государственной власти Республики Мордовия в сфере защиты и поощрении капиталовложений в Республики Мордовия.</w:t>
      </w:r>
    </w:p>
    <w:p w:rsidR="002E09A3" w:rsidRPr="002E09A3" w:rsidRDefault="002E09A3" w:rsidP="002E0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 xml:space="preserve">7. В течение трех рабочих дней со дня получения проекта дополнительного соглашения к Соглашению, а также прилагаемых к нему документов и материалов </w:t>
      </w:r>
      <w:r w:rsidRPr="002E09A3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орган:</w:t>
      </w:r>
    </w:p>
    <w:p w:rsidR="002E09A3" w:rsidRPr="002E09A3" w:rsidRDefault="002E09A3" w:rsidP="002E0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>1) подписывает дополнительное соглашение в случае не выявления обстоятельств, указанных в пункте 4 настоящего Порядка;</w:t>
      </w:r>
    </w:p>
    <w:p w:rsidR="002E09A3" w:rsidRPr="002E09A3" w:rsidRDefault="002E09A3" w:rsidP="002E0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 xml:space="preserve">2) отказывает в заключении дополнительного соглашения в случае выявления обстоятельств, указанных в пункте 4 настоящего Порядка, письменно информирует </w:t>
      </w:r>
      <w:r w:rsidRPr="002E09A3">
        <w:rPr>
          <w:rFonts w:ascii="Times New Roman" w:hAnsi="Times New Roman" w:cs="Times New Roman"/>
          <w:sz w:val="28"/>
          <w:szCs w:val="28"/>
        </w:rPr>
        <w:br/>
        <w:t xml:space="preserve">о данном решении сторону, инициирующую внесение изменений в Соглашение, </w:t>
      </w:r>
      <w:r w:rsidRPr="002E09A3">
        <w:rPr>
          <w:rFonts w:ascii="Times New Roman" w:hAnsi="Times New Roman" w:cs="Times New Roman"/>
          <w:sz w:val="28"/>
          <w:szCs w:val="28"/>
        </w:rPr>
        <w:br/>
        <w:t>и уполномоченный орган государственной власти Республики Мордовия в сфере защиты и поощрении капиталовложений в Республики Мордовия.</w:t>
      </w:r>
    </w:p>
    <w:p w:rsidR="002E09A3" w:rsidRPr="002E09A3" w:rsidRDefault="002E09A3" w:rsidP="002E0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2E09A3" w:rsidRPr="002E09A3" w:rsidRDefault="002E09A3" w:rsidP="002E0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>9. 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Республики Мордовия в сфере защиты и поощрении капиталовложений в Республики Мордовия.</w:t>
      </w:r>
    </w:p>
    <w:p w:rsidR="002E09A3" w:rsidRPr="002E09A3" w:rsidRDefault="002E09A3" w:rsidP="002E0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>10. Информационное обеспечение процессов в рамках</w:t>
      </w:r>
      <w:r w:rsidRPr="002E09A3">
        <w:rPr>
          <w:rFonts w:ascii="Times New Roman" w:hAnsi="Times New Roman" w:cs="Times New Roman"/>
          <w:spacing w:val="2"/>
          <w:sz w:val="28"/>
          <w:szCs w:val="28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Темниковского муниципального района Республики Мордовия, от имени Темниковского муниципального района Республики Мордовия о</w:t>
      </w:r>
      <w:r w:rsidRPr="002E09A3">
        <w:rPr>
          <w:rFonts w:ascii="Times New Roman" w:hAnsi="Times New Roman" w:cs="Times New Roman"/>
          <w:sz w:val="28"/>
          <w:szCs w:val="28"/>
        </w:rPr>
        <w:t>существляется с использованием государственной информационной системы «Капиталовложения».</w:t>
      </w:r>
    </w:p>
    <w:p w:rsidR="002E09A3" w:rsidRPr="002E09A3" w:rsidRDefault="002E09A3" w:rsidP="002E0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A3">
        <w:rPr>
          <w:rFonts w:ascii="Times New Roman" w:hAnsi="Times New Roman" w:cs="Times New Roman"/>
          <w:sz w:val="28"/>
          <w:szCs w:val="28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Республики Мордовия.</w:t>
      </w:r>
    </w:p>
    <w:p w:rsidR="00492D34" w:rsidRDefault="00492D34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07D" w:rsidRPr="00E6607D" w:rsidRDefault="00E6607D" w:rsidP="00E66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07D">
        <w:rPr>
          <w:rFonts w:ascii="Times New Roman" w:hAnsi="Times New Roman" w:cs="Times New Roman"/>
          <w:sz w:val="28"/>
          <w:szCs w:val="28"/>
        </w:rPr>
        <w:lastRenderedPageBreak/>
        <w:t>АДМИНИСТРАЦИЯ ТЕМНИКОВСКОГО МУНИЦИПАЛЬНОГО РАЙОНА                                 РЕСПУБЛИКИ МОРДОВИЯ</w:t>
      </w:r>
    </w:p>
    <w:p w:rsidR="00E6607D" w:rsidRPr="00E6607D" w:rsidRDefault="00E6607D" w:rsidP="00E66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07D" w:rsidRPr="00E6607D" w:rsidRDefault="00E6607D" w:rsidP="00E66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07D" w:rsidRPr="00E6607D" w:rsidRDefault="00E6607D" w:rsidP="00E6607D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E6607D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:rsidR="00E6607D" w:rsidRPr="00E6607D" w:rsidRDefault="00E6607D" w:rsidP="00E6607D">
      <w:pPr>
        <w:jc w:val="center"/>
        <w:rPr>
          <w:rFonts w:ascii="Times New Roman" w:hAnsi="Times New Roman" w:cs="Times New Roman"/>
          <w:b/>
          <w:sz w:val="34"/>
          <w:szCs w:val="28"/>
        </w:rPr>
      </w:pPr>
    </w:p>
    <w:p w:rsidR="00E6607D" w:rsidRPr="00E6607D" w:rsidRDefault="00E6607D" w:rsidP="00E6607D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8"/>
      </w:tblGrid>
      <w:tr w:rsidR="00E6607D" w:rsidRPr="00E6607D" w:rsidTr="009B0612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E6607D" w:rsidRPr="00E6607D" w:rsidRDefault="00E6607D" w:rsidP="009B0612">
            <w:pPr>
              <w:rPr>
                <w:rFonts w:ascii="Times New Roman" w:hAnsi="Times New Roman" w:cs="Times New Roman"/>
                <w:sz w:val="24"/>
              </w:rPr>
            </w:pPr>
            <w:r w:rsidRPr="00E6607D">
              <w:rPr>
                <w:rFonts w:ascii="Times New Roman" w:hAnsi="Times New Roman" w:cs="Times New Roman"/>
                <w:sz w:val="28"/>
                <w:szCs w:val="28"/>
              </w:rPr>
              <w:t>26 апреля 2024 г.</w:t>
            </w:r>
            <w:r w:rsidRPr="00E660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№ 204</w:t>
            </w:r>
          </w:p>
        </w:tc>
      </w:tr>
      <w:tr w:rsidR="00E6607D" w:rsidRPr="00E6607D" w:rsidTr="009B0612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E6607D" w:rsidRPr="00E6607D" w:rsidRDefault="00E6607D" w:rsidP="009B06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607D" w:rsidRPr="00E6607D" w:rsidTr="009B0612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E6607D" w:rsidRPr="00E6607D" w:rsidRDefault="00E6607D" w:rsidP="009B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7D" w:rsidRPr="00E6607D" w:rsidRDefault="00E6607D" w:rsidP="009B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7D">
              <w:rPr>
                <w:rFonts w:ascii="Times New Roman" w:hAnsi="Times New Roman" w:cs="Times New Roman"/>
                <w:sz w:val="28"/>
                <w:szCs w:val="28"/>
              </w:rPr>
              <w:t>г. Темников</w:t>
            </w:r>
          </w:p>
        </w:tc>
      </w:tr>
    </w:tbl>
    <w:p w:rsidR="00E6607D" w:rsidRPr="00E6607D" w:rsidRDefault="00E6607D" w:rsidP="00E6607D">
      <w:pP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6607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E6607D" w:rsidRPr="00E6607D" w:rsidRDefault="00E6607D" w:rsidP="00E6607D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07D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Плана мероприятий по реализации Стратегии социально-экономического развития Темниковского муниципального района Республики Мордовия за 2023 год</w:t>
      </w:r>
    </w:p>
    <w:p w:rsidR="00E6607D" w:rsidRPr="00E6607D" w:rsidRDefault="00E6607D" w:rsidP="00E66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7D" w:rsidRPr="00E6607D" w:rsidRDefault="00E6607D" w:rsidP="00E6607D">
      <w:pPr>
        <w:tabs>
          <w:tab w:val="left" w:pos="8850"/>
        </w:tabs>
        <w:rPr>
          <w:rFonts w:ascii="Times New Roman" w:hAnsi="Times New Roman" w:cs="Times New Roman"/>
        </w:rPr>
      </w:pPr>
      <w:r w:rsidRPr="00E6607D">
        <w:rPr>
          <w:rFonts w:ascii="Times New Roman" w:hAnsi="Times New Roman" w:cs="Times New Roman"/>
        </w:rPr>
        <w:tab/>
      </w:r>
    </w:p>
    <w:p w:rsidR="00E6607D" w:rsidRPr="00E6607D" w:rsidRDefault="00E6607D" w:rsidP="00E660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07D">
        <w:rPr>
          <w:rFonts w:ascii="Times New Roman" w:hAnsi="Times New Roman" w:cs="Times New Roman"/>
          <w:sz w:val="28"/>
          <w:szCs w:val="28"/>
        </w:rPr>
        <w:t>Во исполнение Федерального закона от 28.06.2014г. №172-ФЗ «О стратегическом планировании в Российской Федерации» и в соответствии с решением сессии Совета депутатов Темниковского муниципального района Республики Мордовия от 12.09.2018г.  №101 «Об утверждении Стратегии социально-экономического развития Темниковского муниципального района Республики Мордовия на период до 2025 года», Администрация Темниковского муниципального района п о с т а н о в л я е т:</w:t>
      </w:r>
    </w:p>
    <w:p w:rsidR="00E6607D" w:rsidRPr="00E6607D" w:rsidRDefault="00E6607D" w:rsidP="008D1EC7">
      <w:pPr>
        <w:numPr>
          <w:ilvl w:val="0"/>
          <w:numId w:val="4"/>
        </w:numPr>
        <w:tabs>
          <w:tab w:val="left" w:pos="0"/>
        </w:tabs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607D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отчет об исполнении </w:t>
      </w:r>
      <w:r w:rsidRPr="00E6607D"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социально-экономического развития Темниковского муниципального района Республики Мордовия за 2023 год.</w:t>
      </w:r>
    </w:p>
    <w:p w:rsidR="00E6607D" w:rsidRPr="00E6607D" w:rsidRDefault="00E6607D" w:rsidP="008D1EC7">
      <w:pPr>
        <w:numPr>
          <w:ilvl w:val="0"/>
          <w:numId w:val="4"/>
        </w:numPr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607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Шачанину И.В.- заместителя главы-начальника управления по экономике Администрации Темниковского муниципального района. </w:t>
      </w:r>
    </w:p>
    <w:p w:rsidR="00E6607D" w:rsidRPr="00E6607D" w:rsidRDefault="00E6607D" w:rsidP="008D1EC7">
      <w:pPr>
        <w:numPr>
          <w:ilvl w:val="0"/>
          <w:numId w:val="4"/>
        </w:numPr>
        <w:tabs>
          <w:tab w:val="left" w:pos="954"/>
        </w:tabs>
        <w:adjustRightInd w:val="0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07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Pr="00E6607D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:rsidR="00E6607D" w:rsidRPr="00E6607D" w:rsidRDefault="00E6607D" w:rsidP="00E660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07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6607D" w:rsidRPr="00E6607D" w:rsidRDefault="00E6607D" w:rsidP="00E66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07D" w:rsidRPr="00E6607D" w:rsidRDefault="00E6607D" w:rsidP="00E66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07D" w:rsidRPr="00E6607D" w:rsidRDefault="00E6607D" w:rsidP="00E6607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E6607D" w:rsidRPr="00E6607D" w:rsidRDefault="00E6607D" w:rsidP="00E6607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607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Глава Темниковского </w:t>
      </w:r>
    </w:p>
    <w:p w:rsidR="00E6607D" w:rsidRPr="00E6607D" w:rsidRDefault="00E6607D" w:rsidP="00E6607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607D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района                                                                                   О.Н. Родайкин</w:t>
      </w:r>
    </w:p>
    <w:p w:rsidR="00E6607D" w:rsidRDefault="00E6607D" w:rsidP="00E6607D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E6607D" w:rsidRDefault="00E6607D" w:rsidP="00E6607D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E6607D" w:rsidRDefault="00E6607D" w:rsidP="00E6607D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E6607D" w:rsidRDefault="00E6607D" w:rsidP="00E6607D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E6607D" w:rsidRDefault="00E6607D" w:rsidP="00E6607D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E6607D" w:rsidRDefault="00E6607D" w:rsidP="00E6607D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E6607D" w:rsidRDefault="00E6607D" w:rsidP="00E6607D">
      <w:pPr>
        <w:rPr>
          <w:rFonts w:ascii="Calibri" w:hAnsi="Calibri"/>
          <w:color w:val="000000"/>
          <w:sz w:val="22"/>
          <w:szCs w:val="22"/>
        </w:rPr>
      </w:pPr>
      <w:bookmarkStart w:id="2" w:name="RANGE!A1:K344"/>
      <w:bookmarkEnd w:id="2"/>
    </w:p>
    <w:p w:rsidR="00E6607D" w:rsidRDefault="00E6607D" w:rsidP="00E6607D">
      <w:pPr>
        <w:rPr>
          <w:rFonts w:ascii="Calibri" w:hAnsi="Calibri"/>
          <w:color w:val="000000"/>
          <w:sz w:val="22"/>
          <w:szCs w:val="22"/>
        </w:rPr>
      </w:pPr>
    </w:p>
    <w:p w:rsidR="00E6607D" w:rsidRDefault="00E6607D" w:rsidP="00E6607D">
      <w:pPr>
        <w:rPr>
          <w:rFonts w:ascii="Calibri" w:hAnsi="Calibri"/>
          <w:color w:val="000000"/>
          <w:sz w:val="22"/>
          <w:szCs w:val="22"/>
        </w:rPr>
        <w:sectPr w:rsidR="00E6607D" w:rsidSect="005B57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624" w:bottom="1134" w:left="1134" w:header="567" w:footer="0" w:gutter="0"/>
          <w:cols w:space="720"/>
          <w:titlePg/>
          <w:docGrid w:linePitch="272"/>
        </w:sectPr>
      </w:pPr>
      <w:bookmarkStart w:id="3" w:name="RANGE!A1:K284"/>
      <w:bookmarkEnd w:id="3"/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2590"/>
        <w:gridCol w:w="1661"/>
        <w:gridCol w:w="1559"/>
        <w:gridCol w:w="1244"/>
        <w:gridCol w:w="11"/>
        <w:gridCol w:w="1387"/>
        <w:gridCol w:w="11"/>
        <w:gridCol w:w="1290"/>
        <w:gridCol w:w="11"/>
        <w:gridCol w:w="1692"/>
        <w:gridCol w:w="11"/>
        <w:gridCol w:w="1722"/>
        <w:gridCol w:w="11"/>
        <w:gridCol w:w="973"/>
        <w:gridCol w:w="11"/>
        <w:gridCol w:w="840"/>
      </w:tblGrid>
      <w:tr w:rsidR="00E6607D" w:rsidRPr="00584023" w:rsidTr="009B0612">
        <w:trPr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6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right"/>
              <w:rPr>
                <w:color w:val="000000"/>
              </w:rPr>
            </w:pPr>
            <w:r w:rsidRPr="00584023">
              <w:rPr>
                <w:color w:val="000000"/>
              </w:rPr>
              <w:t xml:space="preserve">ПРИЛОЖЕНИЕ </w:t>
            </w:r>
          </w:p>
        </w:tc>
      </w:tr>
      <w:tr w:rsidR="00E6607D" w:rsidRPr="00584023" w:rsidTr="009B0612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right"/>
              <w:rPr>
                <w:color w:val="00000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6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right"/>
              <w:rPr>
                <w:color w:val="000000"/>
              </w:rPr>
            </w:pPr>
            <w:r w:rsidRPr="00584023">
              <w:rPr>
                <w:color w:val="000000"/>
              </w:rPr>
              <w:t>УТВЕРЖДЕНО</w:t>
            </w:r>
          </w:p>
        </w:tc>
      </w:tr>
      <w:tr w:rsidR="00E6607D" w:rsidRPr="00584023" w:rsidTr="009B0612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right"/>
              <w:rPr>
                <w:color w:val="00000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6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постановлением администрации Темниковского </w:t>
            </w:r>
          </w:p>
        </w:tc>
      </w:tr>
      <w:tr w:rsidR="00E6607D" w:rsidRPr="00584023" w:rsidTr="009B0612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6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муниципального района Республики Мордовия</w:t>
            </w:r>
          </w:p>
        </w:tc>
      </w:tr>
      <w:tr w:rsidR="00E6607D" w:rsidRPr="00584023" w:rsidTr="009B0612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/>
        </w:tc>
        <w:tc>
          <w:tcPr>
            <w:tcW w:w="6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от26 апреля 2024 г. №204</w:t>
            </w:r>
          </w:p>
        </w:tc>
      </w:tr>
      <w:tr w:rsidR="00E6607D" w:rsidRPr="00584023" w:rsidTr="009B0612">
        <w:trPr>
          <w:trHeight w:val="675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Отчет об исполнении Плана мероприятий по реализации Стратегии социально-экономического развития Темниковского муниципального района Республики Мордовия за 2023 год</w:t>
            </w:r>
          </w:p>
        </w:tc>
      </w:tr>
      <w:tr w:rsidR="00E6607D" w:rsidRPr="00584023" w:rsidTr="009B0612">
        <w:trPr>
          <w:trHeight w:val="6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07D" w:rsidRPr="00584023" w:rsidRDefault="00E6607D" w:rsidP="009B0612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</w:pPr>
          </w:p>
        </w:tc>
      </w:tr>
      <w:tr w:rsidR="00E6607D" w:rsidRPr="00584023" w:rsidTr="009B0612">
        <w:trPr>
          <w:trHeight w:val="6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№ п/п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Наименование мероприятия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Ответственный исполнитель</w:t>
            </w: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Ожидаемый результат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Причины отклонения от планового значения показателя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Оценка использования финансовых средств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Наименование показателя, единица измерения, краткая характеристика мероприятия, планируемого к реализации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целевое значение показателя, ед.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Источники финансирования</w:t>
            </w:r>
          </w:p>
        </w:tc>
        <w:tc>
          <w:tcPr>
            <w:tcW w:w="17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Объем финансовых средств, запланированный по программе на 2023 год, тыс. рублей</w:t>
            </w:r>
          </w:p>
        </w:tc>
        <w:tc>
          <w:tcPr>
            <w:tcW w:w="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Фактически освоенный объем финансирования программы за 2023 год, тыс. рублей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Степень соответствия запланированному уровню затрат, %</w:t>
            </w:r>
          </w:p>
        </w:tc>
      </w:tr>
      <w:tr w:rsidR="00E6607D" w:rsidRPr="00584023" w:rsidTr="009B0612">
        <w:trPr>
          <w:trHeight w:val="14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целевое значение показателя 2023 год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фактическое значение показателя 2023 год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Цель: Развитие человеческого капитала и социальной сферы муниципального образования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Направление 1. Развитие образования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1.1.Развитие и повышение качества человеческого капитала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Развитие дошкольного образования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Управление по социальной работе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Доля детей в возрасте 1-6 лет, получающих дошкольную образовательную услугу и (или) услугу по </w:t>
            </w:r>
            <w:r w:rsidRPr="00584023">
              <w:rPr>
                <w:color w:val="000000"/>
              </w:rPr>
              <w:lastRenderedPageBreak/>
              <w:t>их содержанию в муниципальных образовательных учреждениях, в общей численности детей в возрасте 1-6 лет,%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lastRenderedPageBreak/>
              <w:t>52,7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58,7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28395,9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18373,3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10022,6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1.1.2.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Развитие общего образования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Управление по социальной работе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138163,9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112954,3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25209,6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Направление 2. Развитие физической культуры и спорта</w:t>
            </w:r>
          </w:p>
        </w:tc>
      </w:tr>
      <w:tr w:rsidR="00E6607D" w:rsidRPr="00584023" w:rsidTr="009B0612">
        <w:trPr>
          <w:trHeight w:val="57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2.1. Создание условий, обеспечивающих возможность для населения вести здоровый образ жизни, систематически заниматься физической культурой и спортом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Участие в межрегиональных, республиканских, межрайонных мероприятиях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Доля обучающихся, систематически занимающихся физической культурой и спортом, в общей численности обучающихся,%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54,2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57,2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lastRenderedPageBreak/>
              <w:t>Направление 3. Развитие сферы культуры</w:t>
            </w:r>
          </w:p>
        </w:tc>
      </w:tr>
      <w:tr w:rsidR="00E6607D" w:rsidRPr="00584023" w:rsidTr="009B0612">
        <w:trPr>
          <w:trHeight w:val="33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3.1. Обеспечение творческого и обеспечение культурного развития личности, участие населения в культурной жизни муниципального образования</w:t>
            </w:r>
          </w:p>
        </w:tc>
      </w:tr>
      <w:tr w:rsidR="00E6607D" w:rsidRPr="00584023" w:rsidTr="009B0612">
        <w:trPr>
          <w:trHeight w:val="3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Обновление библиотечного фонда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Количество экземпляров новых  поступлений в библиотечные фонды центральных  библиотек района на 100 человек населения, ед.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38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32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5,9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100</w:t>
            </w:r>
          </w:p>
        </w:tc>
      </w:tr>
      <w:tr w:rsidR="00E6607D" w:rsidRPr="00584023" w:rsidTr="009B0612">
        <w:trPr>
          <w:trHeight w:val="6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5,9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3.1.2.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Участие в республиканских,районных фестивалях самодеятельного  творчества 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Удельный вес населения, участвующего в культурно- досуговых мероприятиях, проводимых муниципальными учреждениями культуры Темниковского муниципального района,%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92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92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40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3.1.3.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Строительство сельскго Дома культуры на 120 мест, расположенного по адресу: Республика Мордовия, Темниковский район, с. Старый Город, ул. Центральная, 50В (мощность -120 мест; площадь - 458 кв.м)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Уровень качества и доступности оказываемых населению муниципальных услуг в сфере культуры,%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98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98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51292,7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49770,7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97,03</w:t>
            </w:r>
          </w:p>
        </w:tc>
      </w:tr>
      <w:tr w:rsidR="00E6607D" w:rsidRPr="00584023" w:rsidTr="009B0612">
        <w:trPr>
          <w:trHeight w:val="69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7341,7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7157,6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97,49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35559,0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34383,6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96,69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8392,0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8229,5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98,06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Направление 4.Развитие молодёжной политики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4.1. Формирование системы социальной самореализации и профессионального самоопределения молодежи, развитие потенциала молодежи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Проведение внутри районных молодежных  мероприятий 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Доля детей, подростков и молодежи, вовлеченных в деятельность детских и молодежных общественных объединений, в общем числе граждан в возрасте 8-30 лет,%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42,5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42,5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19,0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19,0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4.1.2.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Добровольческие акции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Доля молодежи, вовлеченной в добровольческую (волонтерскую) деятельность, в общем числе граждан 14-30 лет,%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26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26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4,7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</w:t>
            </w:r>
          </w:p>
        </w:tc>
      </w:tr>
      <w:tr w:rsidR="00E6607D" w:rsidRPr="00584023" w:rsidTr="009B0612">
        <w:trPr>
          <w:trHeight w:val="5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4,7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</w:t>
            </w:r>
          </w:p>
        </w:tc>
      </w:tr>
      <w:tr w:rsidR="00E6607D" w:rsidRPr="00584023" w:rsidTr="009B0612">
        <w:trPr>
          <w:trHeight w:val="4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4.1.3.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отборочный тур Московского Международного форума «Одаренные дети».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Доля молодых людей, участвующих в реализуемых органами и организациями, действующими в области молодежной политики, проектах и программах поддержки талантливой молодежи, в общем числе </w:t>
            </w:r>
            <w:r w:rsidRPr="00584023">
              <w:rPr>
                <w:color w:val="000000"/>
              </w:rPr>
              <w:lastRenderedPageBreak/>
              <w:t>молодежи,%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lastRenderedPageBreak/>
              <w:t>11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11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2,1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2,1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4.1.4.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 Участие в республиканском конкурсе молодых предпринимателей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Доля молодых предпринимателей в общей численности населения, занятого предпринимательской деятельностью в Темниковском муниципальном районе,%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1,1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1,1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49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15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Цель: Создание комфортной среды для жизни населения муниципального образования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Направление 1. Развитие жилищно-коммунальной сферы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1.1.Повышение качества и надежности предоставляемых жилищно-коммунальных услуг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Участие в организации деятельности по сбору (в том числе раздельному сбору), транспортированию, обработки, утилизации, обезвреживанию, захоронению твердых коммунальных отходов на территории Темниковского муниципального района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по вопросам строительства и ЖКХ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Доля приведенных в нормативное состояние мест сбора и (или) накопления твердых бытовых отходов,%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98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98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4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Направление 2.  Жилищное строительство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2.1.  Обеспечение населения качественным, комфортным и доступным жильем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Обеспечение жильем молодых семей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по вопросам строительства и ЖКХ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Общая площадь введенного в эксплуатацию жилья с учетом индивидуального жилищного строительства,</w:t>
            </w:r>
            <w:r w:rsidRPr="00584023">
              <w:rPr>
                <w:color w:val="000000"/>
              </w:rPr>
              <w:lastRenderedPageBreak/>
              <w:t>кв.м.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lastRenderedPageBreak/>
              <w:t>4800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7289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7998,5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7998,5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4344,9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4344,9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707,3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707,3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148,6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148,6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2797,7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2797,7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2.1.2.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Обеспечение жильем детей-сирот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по вопросам строительства и ЖКХ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4306,3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4306,3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100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4306,3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4306,3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Направление  3   Развитие транспортной инфраструктуры и транспортного обслуживания (развитие автомобильных дорог)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3.1.  Развитие современной и эффективной автомобильно-дорожной инфраструктуры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Капитальный ремонт а/д с. Пурдошки - выход на а/д "г. Краснослободск - г. Темников"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по вопросам строительства и ЖКХ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Удовлетворенность качеством автомобильных дорог,%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78,5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90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73084,1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73084,1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73084,1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73084,1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15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Направление 4.  Повышение уровня безопасности жизни населения</w:t>
            </w:r>
          </w:p>
        </w:tc>
      </w:tr>
      <w:tr w:rsidR="00E6607D" w:rsidRPr="00584023" w:rsidTr="009B0612">
        <w:trPr>
          <w:trHeight w:val="285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4.1.   Повышение правового сознания и предупреждение опасного поведения участников дорожного движения</w:t>
            </w:r>
          </w:p>
        </w:tc>
      </w:tr>
      <w:tr w:rsidR="00E6607D" w:rsidRPr="00584023" w:rsidTr="009B0612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Проведение инструктивных совещаний, семинаров сотрудниками Госавтоинспекции ММО МВД России «Темниковский» по соблюдению правил дорожного движения с педагогами, родителями, </w:t>
            </w:r>
            <w:r w:rsidRPr="00584023">
              <w:rPr>
                <w:color w:val="000000"/>
              </w:rPr>
              <w:lastRenderedPageBreak/>
              <w:t>учащимися муниципальных общеобразовательных учреждений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lastRenderedPageBreak/>
              <w:t xml:space="preserve">Управление по вопросам строительства и ЖКХ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Снижение количества погибших и травмированных людей при ДТП,единиц 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9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4.1.2.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Оборудование  площадок для занятий по предупреждению опасного поведения учащихся  - участников дорожного движения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по вопросам строительства и ЖКХ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5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4.1.3.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Регулярное освещение вопросов безопасности </w:t>
            </w:r>
            <w:r w:rsidRPr="00584023">
              <w:rPr>
                <w:color w:val="000000"/>
              </w:rPr>
              <w:br/>
              <w:t xml:space="preserve">дорожного  движения в средствах массовой </w:t>
            </w:r>
            <w:r w:rsidRPr="00584023">
              <w:rPr>
                <w:color w:val="000000"/>
              </w:rPr>
              <w:br/>
              <w:t>информации и в сети Интернет.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по вопросам строительства и ЖКХ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75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8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285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 xml:space="preserve">Задача 4.2.  Создание безопасных и комфортных условий  проживания населения 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4.2.1.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Оснащение общеобразовательных учреждений</w:t>
            </w:r>
            <w:r w:rsidRPr="00584023">
              <w:rPr>
                <w:color w:val="000000"/>
              </w:rPr>
              <w:br/>
              <w:t>предметами наглядной агитации по профилактике терроризма и экстремизма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по вопросам строительства и ЖКХ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Уровень преступности в расчете на 10 тыс. населения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198,2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130,5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99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lastRenderedPageBreak/>
              <w:t>4.2.2.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Реализация государственных полномочий по профилактике безнадзорности и правонарушений несовершеннолетних, защите прав и законных интересов детей и подростков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по вопросам строительства и ЖКХ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153,5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153,5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153,5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153,5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10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4.2.3.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Реализация государственных полномочий по образованию,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по вопросам строительства и ЖКХ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199,3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199,3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199,3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199,3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4.2.4.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Приобретение, установка и обслуживание специальных технических средств антитеррористиской защищенности 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по вопросам строительства и ЖКХ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7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4.2.5.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Установка металлических решеток (распашные, открывающиеся изнутри) на окнах первых этажей общеобразовательных учреждений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Управление по вопросам строительства и ЖКХ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Количество преступлений, совершенных в общественных местах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98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132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20,0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7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7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27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Направление 5.  Малое и среднее предпринимательство</w:t>
            </w:r>
          </w:p>
        </w:tc>
      </w:tr>
      <w:tr w:rsidR="00E6607D" w:rsidRPr="00584023" w:rsidTr="009B0612">
        <w:trPr>
          <w:trHeight w:val="24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5.1. Содействие развитию малого и среднего предпринимательства</w:t>
            </w:r>
          </w:p>
        </w:tc>
      </w:tr>
      <w:tr w:rsidR="00E6607D" w:rsidRPr="00584023" w:rsidTr="009B0612">
        <w:trPr>
          <w:trHeight w:val="34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 Создание новых и развитие действующих объектов инфраструктуры поддержки малого и среднего предпринимательства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Управление по экономике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263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340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46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5.1.3.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Консультирование субъектов малого и среднего предпринимательства по вопросам ведения пред-принимательской деятель-ности, формам и методам государственной поддержки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Управление по экономике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7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5.1.4.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Организация районного конкурса среди представителей субъектов малого и среднего предпринимательства «Предприниматель Темниковского района Республики Мордовия»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Ууправление по экономике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Цель: Повышение эффективности управления муниципальными финансами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lastRenderedPageBreak/>
              <w:t>Направление 1. Агропромышленный комплекс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1.1.  Развитие сельского хозяйства, повышение объемов производства и эффективности использования земельных ресурсов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Участие в программе «Поддержка начинающих фермеров в Республике Мордовия»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Управление по работе с отраслями АПК и ЛПХ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Индекс производства продукции сельского хозяйства в хозяйствах всех категорий (в сопоставимых ценах),% к предыдущему году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102,7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161,2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1.1.2.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Поддержка создания, расширения или модернизации материально-технической базы сельскохозяйственных кооперативов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Управление по работе с отраслями АПК и ЛПХ граждан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8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1.1.4.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Приобретение сельскохозяйственной техники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Управление по работе с отраслями АПК и ЛПХ граждан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52740,3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52740,3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52740,3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52740,3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Направление 2.  Управление муниципальным имуществом и земельными ресурсами</w:t>
            </w:r>
          </w:p>
        </w:tc>
      </w:tr>
      <w:tr w:rsidR="00E6607D" w:rsidRPr="00584023" w:rsidTr="009B0612">
        <w:trPr>
          <w:trHeight w:val="405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2.1.  Повышение качества управления муниципальным имуществом и земельными участками, находящимися в муниципальной собственности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Организация работ по оценке размера арендной </w:t>
            </w:r>
            <w:r w:rsidRPr="00584023">
              <w:rPr>
                <w:color w:val="000000"/>
              </w:rPr>
              <w:lastRenderedPageBreak/>
              <w:t>платы за земельные участки и рыночной стоимости земельных участков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lastRenderedPageBreak/>
              <w:t xml:space="preserve">Отдел муниципального </w:t>
            </w:r>
            <w:r w:rsidRPr="00584023">
              <w:rPr>
                <w:color w:val="000000"/>
              </w:rPr>
              <w:lastRenderedPageBreak/>
              <w:t xml:space="preserve">имущества и земельных отношений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lastRenderedPageBreak/>
              <w:t xml:space="preserve">Количество объектов, по </w:t>
            </w:r>
            <w:r w:rsidRPr="00584023">
              <w:rPr>
                <w:color w:val="000000"/>
              </w:rPr>
              <w:lastRenderedPageBreak/>
              <w:t>которым проведена оценка рыночной стоимости, в том числе земельных участков, недвижимого имущества,единиц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lastRenderedPageBreak/>
              <w:t>20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20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2.1.2.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Организация и проведение торгов по продаже права заключения договоров аренды в отношении земельных участков и объектов недвижимого имущества, находящегося в муниципальной собственности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Отдел муниципального имущества и земельных отношений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Количество заключенных договоров купли-продажи муниципального имущества,единиц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2.1.3.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Отдел муниципального имущества и земельных отношений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Количество сформированных и поставленных на кадастровый учет земельных участков,единиц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30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30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20,0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E6607D" w:rsidRPr="00584023" w:rsidTr="009B0612">
        <w:trPr>
          <w:trHeight w:val="49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Направление 3.  Развитие туристской деятельности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3.1.  Формирование и развитие  высокоэффективной и конкурентоспособной туристическо-рекреационной отрасли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Эко-лыжня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МБУ «Темниковский туристический центр»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Количество проведенных событийных мероприятий </w:t>
            </w:r>
            <w:r w:rsidRPr="00584023">
              <w:rPr>
                <w:color w:val="000000"/>
              </w:rPr>
              <w:lastRenderedPageBreak/>
              <w:t xml:space="preserve">на территории Темниковского района,единиц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lastRenderedPageBreak/>
              <w:t>12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6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9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69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3.1.2.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br/>
              <w:t>Фестиваль Рыбака на р. Мокше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МБУ «Темниковский туристический центр»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3.1.3.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br/>
              <w:t>Районный праздник «Морская душа»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МБУ «Темниковский туристический центр»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3.1.4.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Фестиваль золотой осени «Капустки по-Цибаевски»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МБУ «Темниковский туристический центр»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Цель: Повышение эффективности муниципального управления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lastRenderedPageBreak/>
              <w:t>Направление 1. Управление муниципальными финансами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1.1.  Повышение качества управления муниципальными финансами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Совершенствование бюджетного процесса, процедуры составления и организации исполнения бюджета Темниковского муниципального района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Финансовое управление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Доля бюджетных расходов бюджета Темниковского муниципального района, формируемых в рамках муниципальных программ, в общем объеме расходов бюджета Темниковского муниципального района в отчетном финансовом году,%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95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92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4191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4135,5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98,7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9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4191,0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4135,5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98,7</w:t>
            </w:r>
          </w:p>
        </w:tc>
      </w:tr>
      <w:tr w:rsidR="00E6607D" w:rsidRPr="00584023" w:rsidTr="009B0612">
        <w:trPr>
          <w:trHeight w:val="69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1.1.2.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Переход к программному бюджету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43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1.1.3.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Совершенствование бюджетного планирования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Финансовое управление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Отклонение исполнения бюджета Темниковского муниципального района по доходам к утвержденному уровню,%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не более 6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6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1.1.4.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Организация исполнения и подготовка отчетности об исполнении бюджета Темниковского </w:t>
            </w:r>
            <w:r w:rsidRPr="00584023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lastRenderedPageBreak/>
              <w:t>Финансовое управление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Соблюдение установленных бюджетным законодательст</w:t>
            </w:r>
            <w:r w:rsidRPr="00584023">
              <w:rPr>
                <w:color w:val="000000"/>
              </w:rPr>
              <w:lastRenderedPageBreak/>
              <w:t>вом требований о составе отчетности об исполнении бюджета Темниковского муниципального района,%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lastRenderedPageBreak/>
              <w:t>100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1.1.5.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Развитие информационных систем и ресурсов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Финансовое управление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Доля основных этапов бюджетного процесса, формируемых в автоматизированной системе управления бюджетным процессом,%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70,0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Направление 2. Повышение Эффективности муниципального управления</w:t>
            </w:r>
          </w:p>
        </w:tc>
      </w:tr>
      <w:tr w:rsidR="00E6607D" w:rsidRPr="00584023" w:rsidTr="009B0612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Задача 2.1.  Повышение эффективности деятельности органов местного самоуправления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2.1.1.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Участие в софинансировании проведения обучающих семинаров, тренингов и других форм краткосрочного профессионального обучения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Управление делами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Количество муниципальных служащих и лиц, замещающих муниципальные должности на постоянной основе, направленных на профессиональную переподготовку и повышение квалификации (не менее),человек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20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81,0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65,0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80,2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81,0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65,0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80,2</w:t>
            </w:r>
          </w:p>
        </w:tc>
      </w:tr>
      <w:tr w:rsidR="00E6607D" w:rsidRPr="00584023" w:rsidTr="009B0612">
        <w:trPr>
          <w:trHeight w:val="5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2.1.2.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Участие в софинансировании дополнительного профессионального образования (профессиональной переподготовки и повышения квалификации) </w:t>
            </w:r>
            <w:r w:rsidRPr="00584023">
              <w:rPr>
                <w:color w:val="000000"/>
              </w:rPr>
              <w:lastRenderedPageBreak/>
              <w:t>муниципальных служащих и лиц, замещающих муниципальные должности на постоянной основе</w:t>
            </w:r>
            <w:r w:rsidRPr="00584023">
              <w:rPr>
                <w:color w:val="000000"/>
              </w:rPr>
              <w:br/>
              <w:t>(финансирование командировочных расходов)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lastRenderedPageBreak/>
              <w:t>Управление делами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4,0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4,0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2.1.3.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Управление делами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Доля граждан, которые удовлетворены деятельностью органов местного самоуправления (не менее),%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38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96,6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rFonts w:ascii="Calibri" w:hAnsi="Calibri" w:cs="Calibri"/>
                <w:color w:val="000000"/>
              </w:rPr>
            </w:pPr>
            <w:r w:rsidRPr="00584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2.1.5.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Управление делами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Оснащенность рабочих мест материально-техническим оборудованием и лицензионным программным продуктом,%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5620,9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5620,9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5620,9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5620,9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2.1.6.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Обеспечение функционирования МБУ «Служба хозяйственного обеспечения деятельности органов местного самоуправления  и муниципальных учреждений Темниковского муниципального района»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Управление делами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 xml:space="preserve"> Доля заявок по транспортному обслуживанию, выполняемых в срок  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100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7736,9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7736,9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100,0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7736,9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7736,9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lastRenderedPageBreak/>
              <w:t>2.1.7.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Приведение муниципальных правовых актов в соответствие с требованиями действующего законодательства в сфере противодействия коррупции при его изменении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Управление делами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Доля нормативных правовых актов, подвергнутых антикоррупционной экспертизе на стадии разработки их проектов,%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2.1.8.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Публикация в средствах массовой информации материалов с рекомендациями о действиях граждан в случаях нарушения их законных прав и интересов со стороны должностных лиц органов местного самоуправления Темниковского муниципального района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Управление делами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Количество материалов антикоррупционной направленности, размещенных в СМИ,ед.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5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5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color w:val="000000"/>
              </w:rPr>
            </w:pPr>
            <w:r w:rsidRPr="00584023">
              <w:rPr>
                <w:color w:val="000000"/>
              </w:rPr>
              <w:t>0,0</w:t>
            </w:r>
          </w:p>
        </w:tc>
      </w:tr>
      <w:tr w:rsidR="00E6607D" w:rsidRPr="00584023" w:rsidTr="009B0612">
        <w:trPr>
          <w:trHeight w:val="660"/>
        </w:trPr>
        <w:tc>
          <w:tcPr>
            <w:tcW w:w="3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Итого общее количество выполненных мероприятий, единиц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47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Общая степень достижения целевых показателей, %</w:t>
            </w:r>
          </w:p>
        </w:tc>
        <w:tc>
          <w:tcPr>
            <w:tcW w:w="2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94,5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Общая степень соответствия запланированному уровню затрат</w:t>
            </w:r>
          </w:p>
        </w:tc>
      </w:tr>
      <w:tr w:rsidR="00E6607D" w:rsidRPr="00584023" w:rsidTr="009B0612">
        <w:trPr>
          <w:trHeight w:val="300"/>
        </w:trPr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2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367189,10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198172,0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54,0</w:t>
            </w:r>
          </w:p>
        </w:tc>
      </w:tr>
      <w:tr w:rsidR="00E6607D" w:rsidRPr="00584023" w:rsidTr="009B0612">
        <w:trPr>
          <w:trHeight w:val="600"/>
        </w:trPr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2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федеральный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11686,6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11502,5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197,5</w:t>
            </w:r>
          </w:p>
        </w:tc>
      </w:tr>
      <w:tr w:rsidR="00E6607D" w:rsidRPr="00584023" w:rsidTr="009B0612">
        <w:trPr>
          <w:trHeight w:val="600"/>
        </w:trPr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2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республиканский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244984,3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112481,3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296,7</w:t>
            </w:r>
          </w:p>
        </w:tc>
      </w:tr>
      <w:tr w:rsidR="00E6607D" w:rsidRPr="00584023" w:rsidTr="009B0612">
        <w:trPr>
          <w:trHeight w:val="300"/>
        </w:trPr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2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местный бюджет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54980,2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18650,2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877,0</w:t>
            </w:r>
          </w:p>
        </w:tc>
      </w:tr>
      <w:tr w:rsidR="00E6607D" w:rsidRPr="00584023" w:rsidTr="009B0612">
        <w:trPr>
          <w:trHeight w:val="540"/>
        </w:trPr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2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07D" w:rsidRPr="00584023" w:rsidRDefault="00E6607D" w:rsidP="009B0612">
            <w:pPr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07D" w:rsidRPr="00584023" w:rsidRDefault="00E6607D" w:rsidP="009B0612">
            <w:pPr>
              <w:rPr>
                <w:color w:val="000000"/>
              </w:rPr>
            </w:pPr>
            <w:r w:rsidRPr="00584023">
              <w:rPr>
                <w:color w:val="000000"/>
              </w:rPr>
              <w:t>внебюджетные средства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55538,0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55538,0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07D" w:rsidRPr="00584023" w:rsidRDefault="00E6607D" w:rsidP="009B0612">
            <w:pPr>
              <w:jc w:val="center"/>
              <w:rPr>
                <w:b/>
                <w:bCs/>
                <w:color w:val="000000"/>
              </w:rPr>
            </w:pPr>
            <w:r w:rsidRPr="00584023">
              <w:rPr>
                <w:b/>
                <w:bCs/>
                <w:color w:val="000000"/>
              </w:rPr>
              <w:t>100,0</w:t>
            </w:r>
          </w:p>
        </w:tc>
      </w:tr>
    </w:tbl>
    <w:p w:rsidR="002E09A3" w:rsidRPr="002E09A3" w:rsidRDefault="002E09A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775C" w:rsidRDefault="006B775C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07D" w:rsidRDefault="00E6607D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07D" w:rsidRDefault="00E6607D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07D" w:rsidRDefault="00E6607D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E6607D" w:rsidSect="00E6607D">
          <w:headerReference w:type="default" r:id="rId13"/>
          <w:footerReference w:type="default" r:id="rId14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8D1EC7" w:rsidRPr="008D1EC7" w:rsidRDefault="008D1EC7" w:rsidP="008D1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lastRenderedPageBreak/>
        <w:t>АДМИНИСТРАЦИЯ ТЕМНИКОВСКОГО МУНИЦИПАЛЬНОГО РАЙОНА                                 РЕСПУБЛИКИ МОРДОВИЯ</w:t>
      </w:r>
    </w:p>
    <w:p w:rsidR="008D1EC7" w:rsidRPr="008D1EC7" w:rsidRDefault="008D1EC7" w:rsidP="008D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D1EC7" w:rsidRPr="008D1EC7" w:rsidRDefault="008D1EC7" w:rsidP="008D1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C7" w:rsidRPr="008D1EC7" w:rsidRDefault="008D1EC7" w:rsidP="008D1E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7"/>
      </w:tblGrid>
      <w:tr w:rsidR="008D1EC7" w:rsidRPr="008D1EC7" w:rsidTr="009B0612">
        <w:trPr>
          <w:trHeight w:val="335"/>
        </w:trPr>
        <w:tc>
          <w:tcPr>
            <w:tcW w:w="5000" w:type="pct"/>
            <w:hideMark/>
          </w:tcPr>
          <w:p w:rsidR="008D1EC7" w:rsidRPr="008D1EC7" w:rsidRDefault="008D1EC7" w:rsidP="009B06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Pr="008D1EC7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2024 г.                                                                                                  </w:t>
            </w:r>
            <w:r w:rsidRPr="008D1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8D1EC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8D1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</w:t>
            </w:r>
          </w:p>
        </w:tc>
      </w:tr>
      <w:tr w:rsidR="008D1EC7" w:rsidRPr="008D1EC7" w:rsidTr="009B0612">
        <w:trPr>
          <w:trHeight w:val="351"/>
        </w:trPr>
        <w:tc>
          <w:tcPr>
            <w:tcW w:w="5000" w:type="pct"/>
          </w:tcPr>
          <w:p w:rsidR="008D1EC7" w:rsidRPr="008D1EC7" w:rsidRDefault="008D1EC7" w:rsidP="009B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C7" w:rsidRPr="008D1EC7" w:rsidTr="009B0612">
        <w:trPr>
          <w:trHeight w:val="6696"/>
        </w:trPr>
        <w:tc>
          <w:tcPr>
            <w:tcW w:w="5000" w:type="pct"/>
          </w:tcPr>
          <w:p w:rsidR="008D1EC7" w:rsidRPr="008D1EC7" w:rsidRDefault="008D1EC7" w:rsidP="009B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C7" w:rsidRPr="008D1EC7" w:rsidRDefault="008D1EC7" w:rsidP="009B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C7">
              <w:rPr>
                <w:rFonts w:ascii="Times New Roman" w:hAnsi="Times New Roman" w:cs="Times New Roman"/>
                <w:sz w:val="28"/>
                <w:szCs w:val="28"/>
              </w:rPr>
              <w:t>г. Темников</w:t>
            </w:r>
          </w:p>
          <w:p w:rsidR="008D1EC7" w:rsidRPr="008D1EC7" w:rsidRDefault="008D1EC7" w:rsidP="009B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C7" w:rsidRPr="008D1EC7" w:rsidRDefault="008D1EC7" w:rsidP="009B0612">
            <w:pPr>
              <w:ind w:right="282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EC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сводного годового отчета об эффективности реализации муниципальных программ на территории</w:t>
            </w:r>
          </w:p>
          <w:p w:rsidR="008D1EC7" w:rsidRPr="008D1EC7" w:rsidRDefault="008D1EC7" w:rsidP="009B0612">
            <w:pPr>
              <w:ind w:right="282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Темниковского муниципального района за 2023 год</w:t>
            </w:r>
          </w:p>
          <w:p w:rsidR="008D1EC7" w:rsidRPr="008D1EC7" w:rsidRDefault="008D1EC7" w:rsidP="009B0612">
            <w:pPr>
              <w:spacing w:line="360" w:lineRule="auto"/>
              <w:ind w:left="56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C7" w:rsidRPr="008D1EC7" w:rsidRDefault="008D1EC7" w:rsidP="009B0612">
            <w:pPr>
              <w:spacing w:line="360" w:lineRule="auto"/>
              <w:ind w:left="56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C7" w:rsidRPr="008D1EC7" w:rsidRDefault="008D1EC7" w:rsidP="009B0612">
            <w:pPr>
              <w:ind w:right="28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EC7">
              <w:rPr>
                <w:rFonts w:ascii="Times New Roman" w:hAnsi="Times New Roman" w:cs="Times New Roman"/>
                <w:sz w:val="28"/>
                <w:szCs w:val="28"/>
              </w:rPr>
              <w:t>В целях реализации положений Федерального закона от 28 июня 2014г. №172-ФЗ «О стратегическом планировании в Российской Федерации» А</w:t>
            </w:r>
            <w:r w:rsidRPr="008D1EC7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дминистрация Темниковского муниципального района Республики Мордовия п о с т а н о в л я е т:</w:t>
            </w:r>
          </w:p>
          <w:p w:rsidR="008D1EC7" w:rsidRPr="008D1EC7" w:rsidRDefault="008D1EC7" w:rsidP="009B0612">
            <w:pPr>
              <w:ind w:right="28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EC7">
              <w:rPr>
                <w:rFonts w:ascii="Times New Roman" w:hAnsi="Times New Roman" w:cs="Times New Roman"/>
                <w:sz w:val="28"/>
                <w:szCs w:val="28"/>
              </w:rPr>
              <w:t>1. Утвердить Сводный годовой отчет об эффективности реализации муниципальных программ на территории Темниковского муниципального района за 2023 год (прилагается).</w:t>
            </w:r>
          </w:p>
          <w:p w:rsidR="008D1EC7" w:rsidRPr="008D1EC7" w:rsidRDefault="008D1EC7" w:rsidP="009B0612">
            <w:pPr>
              <w:ind w:right="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EC7">
              <w:rPr>
                <w:rFonts w:ascii="Times New Roman" w:hAnsi="Times New Roman" w:cs="Times New Roman"/>
                <w:sz w:val="28"/>
                <w:szCs w:val="28"/>
              </w:rPr>
              <w:t>2. Опубликовать Сводный годовой отчет об эффективности реализации муниципальных программ на территории Темниковского муниципального района за 2023 год на официальном сайте Темниковского муниципального района.</w:t>
            </w:r>
          </w:p>
          <w:p w:rsidR="008D1EC7" w:rsidRPr="008D1EC7" w:rsidRDefault="008D1EC7" w:rsidP="009B0612">
            <w:pPr>
              <w:tabs>
                <w:tab w:val="left" w:pos="954"/>
              </w:tabs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E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3. Настоящее постановление вступает в силу после его </w:t>
            </w:r>
            <w:r w:rsidRPr="008D1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официального опубликования.</w:t>
            </w:r>
          </w:p>
          <w:p w:rsidR="008D1EC7" w:rsidRPr="008D1EC7" w:rsidRDefault="008D1EC7" w:rsidP="009B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EC7" w:rsidRPr="008D1EC7" w:rsidRDefault="008D1EC7" w:rsidP="008D1EC7">
      <w:pP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8D1EC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8D1EC7" w:rsidRPr="008D1EC7" w:rsidRDefault="008D1EC7" w:rsidP="008D1E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D1EC7" w:rsidRPr="008D1EC7" w:rsidRDefault="008D1EC7" w:rsidP="008D1EC7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D1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Глава Темниковского </w:t>
      </w:r>
    </w:p>
    <w:p w:rsidR="008D1EC7" w:rsidRPr="008D1EC7" w:rsidRDefault="008D1EC7" w:rsidP="008D1EC7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D1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района                                                                                      О.Н. Родайкин</w:t>
      </w:r>
    </w:p>
    <w:p w:rsidR="008D1EC7" w:rsidRPr="008D1EC7" w:rsidRDefault="008D1EC7" w:rsidP="008D1EC7">
      <w:pPr>
        <w:pStyle w:val="aff8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EC7" w:rsidRPr="008D1EC7" w:rsidRDefault="008D1EC7" w:rsidP="008D1EC7">
      <w:pPr>
        <w:suppressAutoHyphens/>
        <w:ind w:right="-263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8D1EC7" w:rsidRPr="008D1EC7" w:rsidRDefault="008D1EC7" w:rsidP="008D1EC7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1EC7" w:rsidRPr="008D1EC7" w:rsidRDefault="008D1EC7" w:rsidP="008D1EC7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Приложение</w:t>
      </w:r>
    </w:p>
    <w:p w:rsidR="008D1EC7" w:rsidRPr="008D1EC7" w:rsidRDefault="008D1EC7" w:rsidP="008D1EC7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УТВЕРЖДЕНО</w:t>
      </w:r>
    </w:p>
    <w:p w:rsidR="008D1EC7" w:rsidRPr="008D1EC7" w:rsidRDefault="008D1EC7" w:rsidP="008D1EC7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D1EC7" w:rsidRPr="008D1EC7" w:rsidRDefault="008D1EC7" w:rsidP="008D1EC7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D1EC7" w:rsidRPr="008D1EC7" w:rsidRDefault="008D1EC7" w:rsidP="008D1EC7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от 26 апреля 2024г. № 205</w:t>
      </w:r>
    </w:p>
    <w:p w:rsidR="008D1EC7" w:rsidRPr="008D1EC7" w:rsidRDefault="008D1EC7" w:rsidP="008D1EC7">
      <w:pPr>
        <w:pStyle w:val="a3"/>
        <w:ind w:firstLine="567"/>
        <w:jc w:val="center"/>
        <w:rPr>
          <w:rFonts w:ascii="Times New Roman" w:hAnsi="Times New Roman" w:cs="Times New Roman"/>
          <w:b/>
          <w:color w:val="403152"/>
          <w:sz w:val="28"/>
          <w:szCs w:val="28"/>
        </w:rPr>
      </w:pPr>
    </w:p>
    <w:p w:rsidR="008D1EC7" w:rsidRPr="008D1EC7" w:rsidRDefault="008D1EC7" w:rsidP="008D1EC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 xml:space="preserve">Характеристика итогов реализации </w:t>
      </w:r>
    </w:p>
    <w:p w:rsidR="008D1EC7" w:rsidRPr="008D1EC7" w:rsidRDefault="008D1EC7" w:rsidP="008D1EC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муниципальных программ, реализуемых на территории Темниковского муниципального района   в 2023 году:</w:t>
      </w:r>
    </w:p>
    <w:p w:rsidR="008D1EC7" w:rsidRPr="008D1EC7" w:rsidRDefault="008D1EC7" w:rsidP="008D1EC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C7" w:rsidRPr="008D1EC7" w:rsidRDefault="008D1EC7" w:rsidP="008D1EC7">
      <w:pPr>
        <w:pStyle w:val="a3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Муниципальная программа «Экономическое развитие Темниковского мун</w:t>
      </w:r>
      <w:r w:rsidRPr="008D1EC7">
        <w:rPr>
          <w:rFonts w:ascii="Times New Roman" w:hAnsi="Times New Roman" w:cs="Times New Roman"/>
          <w:b/>
          <w:sz w:val="28"/>
          <w:szCs w:val="28"/>
        </w:rPr>
        <w:t>и</w:t>
      </w:r>
      <w:r w:rsidRPr="008D1EC7">
        <w:rPr>
          <w:rFonts w:ascii="Times New Roman" w:hAnsi="Times New Roman" w:cs="Times New Roman"/>
          <w:b/>
          <w:sz w:val="28"/>
          <w:szCs w:val="28"/>
        </w:rPr>
        <w:t>ципального района Республики Мордовия»</w:t>
      </w:r>
    </w:p>
    <w:p w:rsidR="008D1EC7" w:rsidRPr="008D1EC7" w:rsidRDefault="008D1EC7" w:rsidP="008D1EC7">
      <w:pPr>
        <w:pStyle w:val="Default"/>
        <w:ind w:firstLine="142"/>
        <w:jc w:val="both"/>
        <w:rPr>
          <w:color w:val="auto"/>
          <w:sz w:val="28"/>
          <w:szCs w:val="28"/>
        </w:rPr>
      </w:pPr>
      <w:r w:rsidRPr="008D1EC7">
        <w:rPr>
          <w:color w:val="auto"/>
          <w:sz w:val="28"/>
          <w:szCs w:val="28"/>
        </w:rPr>
        <w:t xml:space="preserve">      Основная цель и задачи Программы соответствуют приоритетам муниципальной политики в сфере экономического развития района.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7241,5 тыс. руб. Фактически освоенный объём финансирования 7241,5 тыс. руб. Степень соответствия запланированному уровню затрат составила 100%. Оценка эффективности использования средств – 51,9%.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27 запланированных мероприятий выполнено 14. Степень реализации основных мероприятий составила 51,9%.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В 2023 году выполнены следующие основные мероприятия: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1. Подготовка доклада Главы Темниковского муниципального района о достигнутых значениях показателей для оценки эффективности деятельности администрации Темниковского муниципального района за 2023 год и их планируемых значениях на 3-летний период.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2. Организация и проведение выставок, ярмарок товаров и услуг с участием товаропроизводителей Темниковского района.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3. Организация транспортного обслуживания населения по муниципальным маршрутам на территории Темниковского муниципального района.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Общая степень достижения целей программы- 108,8%.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Уровень эффективности реализации программы составил 56,4% (удовлетворительный уровень эффективности).</w:t>
      </w:r>
    </w:p>
    <w:p w:rsidR="008D1EC7" w:rsidRPr="008D1EC7" w:rsidRDefault="008D1EC7" w:rsidP="008D1EC7">
      <w:pPr>
        <w:pStyle w:val="Default"/>
        <w:ind w:firstLine="142"/>
        <w:jc w:val="both"/>
        <w:rPr>
          <w:color w:val="auto"/>
          <w:sz w:val="28"/>
          <w:szCs w:val="28"/>
        </w:rPr>
      </w:pP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2. Муниципальная программа «Энергосбережение и повышения энергетической эффективности на территории Темниковского мун</w:t>
      </w:r>
      <w:r w:rsidRPr="008D1EC7">
        <w:rPr>
          <w:rFonts w:ascii="Times New Roman" w:hAnsi="Times New Roman" w:cs="Times New Roman"/>
          <w:b/>
          <w:sz w:val="28"/>
          <w:szCs w:val="28"/>
        </w:rPr>
        <w:t>и</w:t>
      </w:r>
      <w:r w:rsidRPr="008D1EC7">
        <w:rPr>
          <w:rFonts w:ascii="Times New Roman" w:hAnsi="Times New Roman" w:cs="Times New Roman"/>
          <w:b/>
          <w:sz w:val="28"/>
          <w:szCs w:val="28"/>
        </w:rPr>
        <w:t xml:space="preserve">ципального района»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В современных условиях возникла объективная необходимость более рационального использования энергетических ресурсов путём повсеместного внедрения энергоэффективных технологий, учета фактически потребляемых тепловой энергии, холодной воды, газа, электроэнергии.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 повышение эффективности использования топливно-энергетических ресурсов и обеспечение энергетической безопасности с учетом стратегии долгосрочного развития муниципального </w:t>
      </w:r>
      <w:r w:rsidRPr="008D1EC7">
        <w:rPr>
          <w:rFonts w:ascii="Times New Roman" w:hAnsi="Times New Roman" w:cs="Times New Roman"/>
          <w:sz w:val="28"/>
          <w:szCs w:val="28"/>
        </w:rPr>
        <w:lastRenderedPageBreak/>
        <w:t>образования, создание условий для перевода экономики и предприятий социальной сферы на энергосберегающий путь развития.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2742 тыс. руб. Фактически освоенный объём финансирования 1766 тыс. руб. Степень соответствия запланированному уровню затрат составила 64,4%. Оценка эффективности использования средств – 63,5%.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22 запланированных мероприятий выполнено 9. Степень реализации основных мероприятий составила 40,9%.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В 2023 году выполнены следующие основные мероприятия: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1. Ремонт электрических сетей по Темниковскому району.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2. Утепление дверных и оконных проемов в многоквартирных домах.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3. Проведение разъяснительной работы по экономии энергоресурсов среди сотрудников муниципальных учреждений.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Общая степень достижения целей программы- 116,6%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Уровень эффективности реализации программы составил 74,1% (удовлетворительный уровень эффективности).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3. Муниципальная программа «Развитие информационно-коммуникационных технологий в Темниковском муниципал</w:t>
      </w:r>
      <w:r w:rsidRPr="008D1EC7">
        <w:rPr>
          <w:rFonts w:ascii="Times New Roman" w:hAnsi="Times New Roman" w:cs="Times New Roman"/>
          <w:b/>
          <w:sz w:val="28"/>
          <w:szCs w:val="28"/>
        </w:rPr>
        <w:t>ь</w:t>
      </w:r>
      <w:r w:rsidRPr="008D1EC7">
        <w:rPr>
          <w:rFonts w:ascii="Times New Roman" w:hAnsi="Times New Roman" w:cs="Times New Roman"/>
          <w:b/>
          <w:sz w:val="28"/>
          <w:szCs w:val="28"/>
        </w:rPr>
        <w:t>ном районе Республики Мордовия на 2018-2025 годы»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EC7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этап развития общества характеризуется интенсивной информатизацией всех сфер его жизнедеятельности. Использование информационных технологий имеет огромное значение для повышения конкурентоспособности экономики и повышения эффективности работы.  Поэтому информатизация органов муниципальной власти сегодня является одной из приоритетных задач руководства нашего муниципального района.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Программой определён комплекс взаимосвязанных мероприятий, увязанных по целям, задачам, ресурсам и срокам реализации конкретных работ, направленных на эффективное развитие и использование ИКТ в органах местного самоуправления Темниковского муниципального района Республики Мордовия, с учетом приоритетов социально-экономического развития Республики Мордовия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1164,2 тыс. руб. Фактически освоенный объём финансирования 362 тыс. руб., в том за счет средств местного бюджета 362 тыс. руб. Степень соответствия запланированному уровню затрат составила 31,1%. Оценка эффективности использования средств –99%.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13 запланированных мероприятий выполнено 4. Степень реализации основных мероприятий составила 30,8%.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Общая степень достижения целей программы- 87,9%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Уровень эффективности реализации программы составил – 87%, что свидетельствует об эффективном уровне реализации программы.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4. Муниципальная программа «Профилактика правонаруш</w:t>
      </w:r>
      <w:r w:rsidRPr="008D1EC7">
        <w:rPr>
          <w:rFonts w:ascii="Times New Roman" w:hAnsi="Times New Roman" w:cs="Times New Roman"/>
          <w:b/>
          <w:sz w:val="28"/>
          <w:szCs w:val="28"/>
        </w:rPr>
        <w:t>е</w:t>
      </w:r>
      <w:r w:rsidRPr="008D1EC7">
        <w:rPr>
          <w:rFonts w:ascii="Times New Roman" w:hAnsi="Times New Roman" w:cs="Times New Roman"/>
          <w:b/>
          <w:sz w:val="28"/>
          <w:szCs w:val="28"/>
        </w:rPr>
        <w:t>ний и борьба с преступностью в Темниковском муниципальном районе Республики Мо</w:t>
      </w:r>
      <w:r w:rsidRPr="008D1EC7">
        <w:rPr>
          <w:rFonts w:ascii="Times New Roman" w:hAnsi="Times New Roman" w:cs="Times New Roman"/>
          <w:b/>
          <w:sz w:val="28"/>
          <w:szCs w:val="28"/>
        </w:rPr>
        <w:t>р</w:t>
      </w:r>
      <w:r w:rsidRPr="008D1EC7">
        <w:rPr>
          <w:rFonts w:ascii="Times New Roman" w:hAnsi="Times New Roman" w:cs="Times New Roman"/>
          <w:b/>
          <w:sz w:val="28"/>
          <w:szCs w:val="28"/>
        </w:rPr>
        <w:t>довия на 2018-2025годы»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lastRenderedPageBreak/>
        <w:t xml:space="preserve">Система профилактики правонарушений предусматривает объединение усилий органов местного самоуправления, правоохранительных органов и населения в целях профилактики правонарушений, противодействии преступности, терроризму, экстремизму и иным противоправным деяниям.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В 2023 году в районе продолжена реализация комплекса мероприятий муниципальной</w:t>
      </w:r>
      <w:r w:rsidRPr="008D1EC7">
        <w:rPr>
          <w:rFonts w:ascii="Times New Roman" w:hAnsi="Times New Roman" w:cs="Times New Roman"/>
          <w:bCs/>
          <w:sz w:val="28"/>
          <w:szCs w:val="28"/>
        </w:rPr>
        <w:t xml:space="preserve"> программы «Профилактика правонарушений и борьба с преступностью в Темниковском муниципальном районе Республики Мордовия на 2018-2025 годы». </w:t>
      </w:r>
      <w:r w:rsidRPr="008D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482,2 тыс. руб. Фактически освоенный объём финансирования 482,2 тыс. руб., в том числе с местного бюджета 206,8 тыс. руб. Степень соответствия запланированному уровню затрат составила 100%. Оценка эффективности использования средств – 85,7%.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21 запланированных мероприятий выполнено 18. Степень реализации основных мероприятий составила 85,7%.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В 2023 году выполнены следующие основные мероприятия: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1. Проведение разъяснительной работы среди граждан о действиях при возникновении угрозы совершения террористических актов.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2. Проведение совместных мероприятий, направленных на обеспечение антитеррористической безопасности граждан в местах массового скопления людей, культурных, медицинских и образовательных учреждениях.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Общая степень достижения целей программы- 58,6%.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Уровень эффективности реализации программы составил 50,2% (удовлетворительный уровень эффективности).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3"/>
        <w:ind w:firstLine="567"/>
        <w:jc w:val="both"/>
        <w:rPr>
          <w:rStyle w:val="a"/>
          <w:rFonts w:ascii="Times New Roman" w:hAnsi="Times New Roman" w:cs="Times New Roman"/>
          <w:b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5. Муниципальная программа «Повышение эффективности управления муниципальными финансами в Темниковском муниципальном районе Республики Мо</w:t>
      </w:r>
      <w:r w:rsidRPr="008D1EC7">
        <w:rPr>
          <w:rFonts w:ascii="Times New Roman" w:hAnsi="Times New Roman" w:cs="Times New Roman"/>
          <w:b/>
          <w:sz w:val="28"/>
          <w:szCs w:val="28"/>
        </w:rPr>
        <w:t>р</w:t>
      </w:r>
      <w:r w:rsidRPr="008D1EC7">
        <w:rPr>
          <w:rFonts w:ascii="Times New Roman" w:hAnsi="Times New Roman" w:cs="Times New Roman"/>
          <w:b/>
          <w:sz w:val="28"/>
          <w:szCs w:val="28"/>
        </w:rPr>
        <w:t>довия на 2019- 2024 годы»</w:t>
      </w:r>
      <w:r w:rsidRPr="008D1EC7">
        <w:rPr>
          <w:rStyle w:val="a"/>
          <w:rFonts w:ascii="Times New Roman" w:hAnsi="Times New Roman" w:cs="Times New Roman"/>
          <w:b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1EC7" w:rsidRPr="008D1EC7" w:rsidRDefault="008D1EC7" w:rsidP="008D1EC7">
      <w:pPr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Муниципальная программа повышения эффективности управления муниципальными финансами в Темниковском муниципальном районе Республики Мордовия на 2019-2025 годы утверждена постановлением администрации Темниковского муниципального района от 18 октября 2019 года № 450. </w:t>
      </w:r>
    </w:p>
    <w:p w:rsidR="008D1EC7" w:rsidRPr="008D1EC7" w:rsidRDefault="008D1EC7" w:rsidP="008D1EC7">
      <w:pPr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ab/>
        <w:t xml:space="preserve">По итогам 2023 года кассовое исполнение по муниципальной программе составило 4135,5 тыс. рублей – 98,7% к плану.  </w:t>
      </w:r>
    </w:p>
    <w:p w:rsidR="008D1EC7" w:rsidRPr="008D1EC7" w:rsidRDefault="008D1EC7" w:rsidP="008D1EC7">
      <w:pPr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ab/>
        <w:t>Из общих результатов реализации муниципальной программы следует отметить следующие:</w:t>
      </w:r>
    </w:p>
    <w:p w:rsidR="008D1EC7" w:rsidRPr="008D1EC7" w:rsidRDefault="008D1EC7" w:rsidP="008D1EC7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EC7">
        <w:rPr>
          <w:rFonts w:ascii="Times New Roman" w:hAnsi="Times New Roman" w:cs="Times New Roman"/>
          <w:sz w:val="28"/>
          <w:szCs w:val="28"/>
        </w:rPr>
        <w:t>- в рамках реализации мероприятия «Совершенствование бюджетного процесса, формирование бюджета Темниковского муниципального района на очередной финансовый год и плановый период»:</w:t>
      </w:r>
    </w:p>
    <w:p w:rsidR="008D1EC7" w:rsidRPr="008D1EC7" w:rsidRDefault="008D1EC7" w:rsidP="008D1E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- для достижения цели обеспечения долгосрочной сбалансированности и устойчивости бюджетной системы является утверждение Советом депутатов Темниковского муниципального района решения «О бюджете Темниковского муниципального района на 2023 год и плановый период 2024 и 2026 годов» от 28.12.2022г. №76.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Общая степень достижения целей программы- 91,5%.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lastRenderedPageBreak/>
        <w:t>Уровень эффективности реализации программы составил – 64,9% (удовлетворительный уровень эффективности программы).</w:t>
      </w:r>
    </w:p>
    <w:p w:rsidR="008D1EC7" w:rsidRPr="008D1EC7" w:rsidRDefault="008D1EC7" w:rsidP="008D1EC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</w:t>
      </w:r>
      <w:r w:rsidRPr="008D1EC7">
        <w:rPr>
          <w:rFonts w:ascii="Times New Roman" w:hAnsi="Times New Roman" w:cs="Times New Roman"/>
          <w:b/>
          <w:sz w:val="28"/>
          <w:szCs w:val="28"/>
        </w:rPr>
        <w:t>6.  Муниципальная программа «Развитие и поддержка субъектов малого и среднего предпринимательства в Темниковском муниципальном ра</w:t>
      </w:r>
      <w:r w:rsidRPr="008D1EC7">
        <w:rPr>
          <w:rFonts w:ascii="Times New Roman" w:hAnsi="Times New Roman" w:cs="Times New Roman"/>
          <w:b/>
          <w:sz w:val="28"/>
          <w:szCs w:val="28"/>
        </w:rPr>
        <w:t>й</w:t>
      </w:r>
      <w:r w:rsidRPr="008D1EC7">
        <w:rPr>
          <w:rFonts w:ascii="Times New Roman" w:hAnsi="Times New Roman" w:cs="Times New Roman"/>
          <w:b/>
          <w:sz w:val="28"/>
          <w:szCs w:val="28"/>
        </w:rPr>
        <w:t>оне на 2020-2025 годы</w:t>
      </w:r>
      <w:bookmarkStart w:id="4" w:name="sub_2012"/>
      <w:r w:rsidRPr="008D1EC7">
        <w:rPr>
          <w:rFonts w:ascii="Times New Roman" w:hAnsi="Times New Roman" w:cs="Times New Roman"/>
          <w:b/>
          <w:sz w:val="28"/>
          <w:szCs w:val="28"/>
        </w:rPr>
        <w:t>»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Предпринимательство играет важную роль в решении экономических и социальных задач Темниковского муниципального района, так как способствует созданию новых рабочих мест, развитию производственной деятельности, насыщению потребительского рынка товарами и услугами, формированию конкурентной среды, стабилизирует налоговые поступления.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Малый и средний бизнес мобилизует значительные финансовые, производственные, сырьевые и трудовые ресурсы населения.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 района.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не предусмотрен. Фактически освоенный объём финансирования 0,0 тыс. руб. Степень соответствия запланированному уровню затрат составила 100%. Оценка эффективности использования средств – 100%.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10 запланированных мероприятий выполнено 10. Степень реализации основных мероприятий составила 100%.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Общая степень достижения целей программы- 123,4%.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Уровень эффективности реализации программы составил 99,7% (программа эффективная).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 xml:space="preserve">7. Муниципальная программа «Развитие сферы культуры Темниковского муниципального района Республики Мордовия на 2019- 2022 годы»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Современное понимание роли и значения культуры в решении задачи повышения качества жизни населения Темниковского муниципального района определяет необходимость сохранения и   развития единого культурного пространства на всей территории Темниковского муниципального района путем создания условий для обеспечения доступа жителей района к культурным ценностям, права на свободу творчества и пользование учреждениями культуры, сохранение местных народных традиций.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51292,7 тыс. руб. Фактически освоенный объём финансирования 50636,2 тыс. руб., в том за счет средств местного бюджета 8229,5 тыс. руб. Степень соответствия запланированному уровню затрат составила 98,7%. Оценка эффективности использования средств – 86,8%.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21 запланированных мероприятия выполнено 18. Степень реализации основных мероприятий составила 85,7%.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Общая степень достижения целей программы- 94,2%.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Уровень эффективности реализации программы составил 81,8% (программа эффективная).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D1EC7">
        <w:rPr>
          <w:rFonts w:ascii="Times New Roman" w:hAnsi="Times New Roman" w:cs="Times New Roman"/>
          <w:b/>
          <w:sz w:val="28"/>
          <w:szCs w:val="28"/>
        </w:rPr>
        <w:t xml:space="preserve">8. Муниципальная программа «Развитие сельского хозяйства и регулирования рынков сельскохозяйственной продукции, сырья и продовольствия в Темниковском муниципальном районе на 2013–2025 годы»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Муниципальная программа разработана во исполнение Постановления Правительства Республики Мордовия от 19 ноября 2012 г. № 404 «О Государственной программе развития  сельского  хозяйства  и регулирования рынков  сельскохозяйственной продукции, сырья и продовольствия на 2013 – 2020 годы, в соответствии с постановлением Правительства Российской Федерации от 14 июля  2012 г. №717 « О   Государственной программе развития  сельского хозяйства и регулирования  рынков сельскохозяйственной продукции, сырья и продовольствия на 2013 – 2025 годы».</w:t>
      </w:r>
    </w:p>
    <w:p w:rsidR="008D1EC7" w:rsidRPr="008D1EC7" w:rsidRDefault="008D1EC7" w:rsidP="008D1E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В районе имеет место наращивание объемов производства сельскохозяйственного сырья. В 2023 г. производство зерна составило 58,7 тыс.  т. Урожайность зерна составила 47,5 ц/га. Общая площадь зерновых культур составляет 19,1 тыс. га. Зерновые культуры в общей площади посевов занимают 60,5%. Наибольший удельный вес в структуре зерновых культур занимает пшеница – 50,7%, ячмень – 36,9%.</w:t>
      </w:r>
    </w:p>
    <w:p w:rsidR="008D1EC7" w:rsidRPr="008D1EC7" w:rsidRDefault="008D1EC7" w:rsidP="008D1EC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E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Особое внимание уделяется развитию отрасли животноводства. Поголовье крупного рогатого скота в общественном секторе на 1 января 2024 года составило всего 4587 гол., в том числе коров -1880 гол., из них 1312 молочных.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Внедрение новых современных технологий содержания животных позволило увеличить продуктивность скота. Надой на 1 корову увеличился на 5,5% и составил 9396 кг. (2022г.- 8911 кг.).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В 2023 году производство продукции животноводства составило: молока -11895 т., мяса- 653 т.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53444,4 тыс. руб. Фактически освоенный объём финансирования 53443,6 тыс. руб. Степень соответствия запланированному уровню затрат составила 100%. Оценка эффективности использования средств – 75%.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12 запланированных мероприятий выполнено 9. Степень реализации основных мероприятий составила 75%.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В 2023 году выполнены следующие основные мероприятия: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1. Увеличение производства продукции животноводства.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2. Оказана материальная поддержка молодым специалистам для развития кадрового потенциала в отрасли АПК.</w:t>
      </w:r>
    </w:p>
    <w:p w:rsidR="008D1EC7" w:rsidRPr="008D1EC7" w:rsidRDefault="008D1EC7" w:rsidP="008D1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     Общая степень достижения целей программы- 100,8%.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Уровень эффективности реализации программы составил 75,6% (уровень эффективности - удовлетворительный).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9. Муниципальная программа «Развитие дорожного хозяйства в Темниковском муниципальном районе Ре</w:t>
      </w:r>
      <w:r w:rsidRPr="008D1EC7">
        <w:rPr>
          <w:rFonts w:ascii="Times New Roman" w:hAnsi="Times New Roman" w:cs="Times New Roman"/>
          <w:b/>
          <w:sz w:val="28"/>
          <w:szCs w:val="28"/>
        </w:rPr>
        <w:t>с</w:t>
      </w:r>
      <w:r w:rsidRPr="008D1EC7">
        <w:rPr>
          <w:rFonts w:ascii="Times New Roman" w:hAnsi="Times New Roman" w:cs="Times New Roman"/>
          <w:b/>
          <w:sz w:val="28"/>
          <w:szCs w:val="28"/>
        </w:rPr>
        <w:t>публики Мордовия на 2021-2025 годы»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Автомобильные дороги являются важнейшей составной часть транспортной сети Темниковского муниципального района.  От уровня развития сети автомобильных дорог во многом зависит решение задач достижения устойчивого экономического </w:t>
      </w:r>
      <w:r w:rsidRPr="008D1EC7">
        <w:rPr>
          <w:rFonts w:ascii="Times New Roman" w:hAnsi="Times New Roman" w:cs="Times New Roman"/>
          <w:sz w:val="28"/>
          <w:szCs w:val="28"/>
        </w:rPr>
        <w:lastRenderedPageBreak/>
        <w:t>роста, повышения конкурентоспособности местных производителей и улучшения качества жизни населения.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 </w:t>
      </w:r>
      <w:r w:rsidRPr="008D1EC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D1EC7">
        <w:rPr>
          <w:rFonts w:ascii="Times New Roman" w:hAnsi="Times New Roman" w:cs="Times New Roman"/>
          <w:sz w:val="28"/>
          <w:szCs w:val="28"/>
        </w:rPr>
        <w:t>На территории Темниковского муниципального района расположены автомобильные дороги общего пользования местного значения – 453,8 км., в том числе протяженность дорог общего пользования местного значения, не отвечающих нормативны требованиям – 303,6 км. Из общей протяженности автомобильных дорог общего пользования, с твердым покрытием – 150,2 км. Протяженность искусственных сооружений на автомобильных дорогах общего пользования местного значения составляет 165 погонных метров (мостовые сооружения в г. Темникове).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340697 тыс. руб. Фактически освоенный объём финансирования 163602 тыс. руб. Степень соответствия запланированному уровню затрат составила 48%. Оценка эффективности использования средств – 138,8%.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3-х запланированных мероприятий выполнено 2. Степень реализации основных мероприятий составила 66,7%.  </w:t>
      </w:r>
    </w:p>
    <w:p w:rsidR="008D1EC7" w:rsidRPr="008D1EC7" w:rsidRDefault="008D1EC7" w:rsidP="008D1E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В 2023 году на содержание и ремонт дорог местного значения в сельских населённых пунктах израсходовано более 5,2 млн. руб.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Общая степень достижения целей программы- 96,2%.</w:t>
      </w:r>
    </w:p>
    <w:p w:rsidR="008D1EC7" w:rsidRPr="008D1EC7" w:rsidRDefault="008D1EC7" w:rsidP="008D1EC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Уровень эффективности реализации программы составил 133,6%, что свидетельствует о высокоэффективном уровне эффективности реализации программы.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 xml:space="preserve">10. Муниципальная программа «Развитие образования в Темниковском муниципальном районе на 2018-2026 годы» </w:t>
      </w:r>
    </w:p>
    <w:p w:rsidR="008D1EC7" w:rsidRPr="008D1EC7" w:rsidRDefault="008D1EC7" w:rsidP="008D1EC7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1E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системы образования в 2023 году была направлена на повышение качества предоставления образовательных услуг в условиях реализации Федерального закона «Об образовании в Российской Федерации».  </w:t>
      </w:r>
    </w:p>
    <w:p w:rsidR="008D1EC7" w:rsidRPr="008D1EC7" w:rsidRDefault="008D1EC7" w:rsidP="008D1E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В районе функционирует 8 общеобразовательных учреждения, в том числе 3 структурных подразделения (т.е. без статуса юридического лица),  в которых обучается 1006 учащихся (2022-2023 учебный год), функционирует 1 детский сад и 3 обособленных подразделения к нему (контингент – 271 детей), 2 – учреждения дополнительного образования с охватом 1283 ребенка. </w:t>
      </w:r>
    </w:p>
    <w:p w:rsidR="008D1EC7" w:rsidRPr="008D1EC7" w:rsidRDefault="008D1EC7" w:rsidP="008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В 2023 году рамках мероприятий регионального проекта «Современная школа» открылась «Точки роста» в МБОУ «Кушкинская ООШ».</w:t>
      </w:r>
    </w:p>
    <w:p w:rsidR="008D1EC7" w:rsidRPr="008D1EC7" w:rsidRDefault="008D1EC7" w:rsidP="008D1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В рамках регионального проекта «Цифровая образовательная среда» в МБОУ «Аксельская СОШ» поставлен комплект информационных ресурсов - 28 ноутбуков и 1 МФУ.</w:t>
      </w:r>
    </w:p>
    <w:p w:rsidR="008D1EC7" w:rsidRPr="008D1EC7" w:rsidRDefault="008D1EC7" w:rsidP="008D1E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       В 2023 году получены еще 1 новый школьный автобус – МБОУ «Пурдошанская СОШ» </w:t>
      </w:r>
      <w:r w:rsidRPr="008D1EC7">
        <w:rPr>
          <w:rFonts w:ascii="Times New Roman" w:eastAsia="Calibri" w:hAnsi="Times New Roman" w:cs="Times New Roman"/>
          <w:sz w:val="28"/>
          <w:szCs w:val="28"/>
          <w:lang w:eastAsia="en-US"/>
        </w:rPr>
        <w:t>– 1 единицы. В</w:t>
      </w:r>
      <w:r w:rsidRPr="008D1EC7">
        <w:rPr>
          <w:rFonts w:ascii="Times New Roman" w:hAnsi="Times New Roman" w:cs="Times New Roman"/>
          <w:sz w:val="28"/>
          <w:szCs w:val="28"/>
        </w:rPr>
        <w:t xml:space="preserve">сего школьные автобусы подвозят 319 школьников. </w:t>
      </w:r>
    </w:p>
    <w:p w:rsidR="008D1EC7" w:rsidRPr="008D1EC7" w:rsidRDefault="008D1EC7" w:rsidP="008D1E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Благодаря поддержке Президента России и Распоряжению Правительства РФ в 2023 году ключи от школьного автобуса получила МБОУ «Пурдошанская СОШ».</w:t>
      </w:r>
    </w:p>
    <w:p w:rsidR="008D1EC7" w:rsidRPr="008D1EC7" w:rsidRDefault="008D1EC7" w:rsidP="008D1EC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Объем финансовых средств, запланированный по программе на 2023 год предусмотрен в сумме 198302,1 тыс. руб. Фактически освоенный объём </w:t>
      </w:r>
      <w:r w:rsidRPr="008D1EC7">
        <w:rPr>
          <w:rFonts w:ascii="Times New Roman" w:hAnsi="Times New Roman" w:cs="Times New Roman"/>
          <w:sz w:val="28"/>
          <w:szCs w:val="28"/>
        </w:rPr>
        <w:lastRenderedPageBreak/>
        <w:t>финансирования 198281 тыс. руб., в том за счет средств местного бюджета 49766,6 тыс. руб. Степень соответствия запланированному уровню затрат составила 100%. Оценка эффективности использования средств – 100%.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7 запланированных мероприятий выполнено 7. Степень реализации основных мероприятий составила 100%.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В 2023 году выполнены следующие основные мероприятия: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1. Выявление и поддержка одаренных детей и молодежи.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2. Проведение обучающих, проектных и экспертных семинаров в школах с целью обеспечения повышения квалификации педагогических работников всех школ района.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3. Обеспечение безопасного доступа обучаемых к ресурсам глобальных информационных сетей (аппаратное и программное обеспечение).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4. Подготовка и проведение олимпиад, конкурсов.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Общая степень достижения целей программы- 154%.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Уровень эффективности реализации программы составил 154% (высокоэффективный уровень эффективности).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3"/>
        <w:ind w:firstLine="567"/>
        <w:jc w:val="both"/>
        <w:rPr>
          <w:rStyle w:val="a"/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11. Муниципальная программа «Доступная среда на 2018-2025 г</w:t>
      </w:r>
      <w:r w:rsidRPr="008D1EC7">
        <w:rPr>
          <w:rFonts w:ascii="Times New Roman" w:hAnsi="Times New Roman" w:cs="Times New Roman"/>
          <w:b/>
          <w:sz w:val="28"/>
          <w:szCs w:val="28"/>
        </w:rPr>
        <w:t>о</w:t>
      </w:r>
      <w:r w:rsidRPr="008D1EC7">
        <w:rPr>
          <w:rFonts w:ascii="Times New Roman" w:hAnsi="Times New Roman" w:cs="Times New Roman"/>
          <w:b/>
          <w:sz w:val="28"/>
          <w:szCs w:val="28"/>
        </w:rPr>
        <w:t>ды»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1EC7">
        <w:rPr>
          <w:rFonts w:ascii="Times New Roman" w:hAnsi="Times New Roman" w:cs="Times New Roman"/>
          <w:sz w:val="28"/>
          <w:szCs w:val="28"/>
          <w:lang w:eastAsia="ar-SA"/>
        </w:rPr>
        <w:t>В современных условиях России, когда политическая, экономическая, социальная жизнь претерпела коренную трансформацию, решение проблем инвалидности и инвалидов, улучшение условий жизни инвалидов как одной из самых социально уязвимых категорий населения входит в число приоритетных задач.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5,0 тыс. руб. Фактический освоенный объём финансирования из-за недостатка денежных средств – 0,0 тыс. руб. Степень соответствия запланированному уровню затрат составила 0%. Оценка эффективности использования средств – 75%.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8 запланированных мероприятий выполнено 6. Степень реализации основных мероприятий составила 75%.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В 2023 году выполнены следующие основные мероприятия: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1.Создание в учреждениях среднего специального образования универсальной безбарьерной среды, позволяющей обеспечить полноценную интеграцию детей-инвалидов в общество.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2. Информирование субъектов малого и среднего предпринимательства в сфере потребительского рынка о необходимости выполнения требований действующего законодательства в сфере социальной защиты маломобильных групп населения через средства массовой информации.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3. Проведение совещаний, «круглых столов» по проблемам инвалидов.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Общая степень достижения целей программы- 99,6%.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Уровень эффективности реализации программы составил 74,7% (удовлетворительный уровень эффективности).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12. Муниципальная программа «Развитие муниципальной службы в Темниковском м</w:t>
      </w:r>
      <w:r w:rsidRPr="008D1EC7">
        <w:rPr>
          <w:rFonts w:ascii="Times New Roman" w:hAnsi="Times New Roman" w:cs="Times New Roman"/>
          <w:b/>
          <w:sz w:val="28"/>
          <w:szCs w:val="28"/>
        </w:rPr>
        <w:t>у</w:t>
      </w:r>
      <w:r w:rsidRPr="008D1EC7">
        <w:rPr>
          <w:rFonts w:ascii="Times New Roman" w:hAnsi="Times New Roman" w:cs="Times New Roman"/>
          <w:b/>
          <w:sz w:val="28"/>
          <w:szCs w:val="28"/>
        </w:rPr>
        <w:t>ниципальном районе на 2018-2024 годы»</w:t>
      </w:r>
      <w:r w:rsidRPr="008D1EC7">
        <w:rPr>
          <w:rStyle w:val="a"/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</w:t>
      </w:r>
      <w:hyperlink r:id="rId15" w:history="1">
        <w:r w:rsidRPr="008D1EC7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Pr="008D1EC7">
        <w:rPr>
          <w:rFonts w:ascii="Times New Roman" w:hAnsi="Times New Roman" w:cs="Times New Roman"/>
          <w:sz w:val="28"/>
          <w:szCs w:val="28"/>
        </w:rPr>
        <w:t xml:space="preserve"> от 2 марта </w:t>
      </w:r>
      <w:smartTag w:uri="urn:schemas-microsoft-com:office:smarttags" w:element="metricconverter">
        <w:smartTagPr>
          <w:attr w:name="ProductID" w:val="2007 г"/>
        </w:smartTagPr>
        <w:r w:rsidRPr="008D1EC7">
          <w:rPr>
            <w:rFonts w:ascii="Times New Roman" w:hAnsi="Times New Roman" w:cs="Times New Roman"/>
            <w:sz w:val="28"/>
            <w:szCs w:val="28"/>
          </w:rPr>
          <w:t>2007 г</w:t>
        </w:r>
      </w:smartTag>
      <w:r w:rsidRPr="008D1EC7">
        <w:rPr>
          <w:rFonts w:ascii="Times New Roman" w:hAnsi="Times New Roman" w:cs="Times New Roman"/>
          <w:sz w:val="28"/>
          <w:szCs w:val="28"/>
        </w:rPr>
        <w:t xml:space="preserve">. N 25-ФЗ "О муниципальной службе в Российской Федерации" (далее - Федеральный закон о муниципальной службе), законов Республики Мордовия  </w:t>
      </w:r>
      <w:hyperlink r:id="rId16" w:history="1">
        <w:r w:rsidRPr="008D1EC7">
          <w:rPr>
            <w:rFonts w:ascii="Times New Roman" w:hAnsi="Times New Roman" w:cs="Times New Roman"/>
            <w:color w:val="000000"/>
            <w:sz w:val="28"/>
            <w:szCs w:val="28"/>
          </w:rPr>
          <w:t>от 8 июня 2007 г. N 48-З</w:t>
        </w:r>
      </w:hyperlink>
      <w:r w:rsidRPr="008D1EC7">
        <w:rPr>
          <w:rFonts w:ascii="Times New Roman" w:hAnsi="Times New Roman" w:cs="Times New Roman"/>
          <w:color w:val="000000"/>
          <w:sz w:val="28"/>
          <w:szCs w:val="28"/>
        </w:rPr>
        <w:t xml:space="preserve"> «О регулировании отношений в сфере муниципальной службы», </w:t>
      </w:r>
      <w:hyperlink r:id="rId17" w:history="1">
        <w:r w:rsidRPr="008D1EC7">
          <w:rPr>
            <w:rFonts w:ascii="Times New Roman" w:hAnsi="Times New Roman" w:cs="Times New Roman"/>
            <w:color w:val="000000"/>
            <w:sz w:val="28"/>
            <w:szCs w:val="28"/>
          </w:rPr>
          <w:t>от 14 июня 2011 г. N 21-З</w:t>
        </w:r>
      </w:hyperlink>
      <w:r w:rsidRPr="008D1EC7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присвоения и сохранения классных чино</w:t>
      </w:r>
      <w:r w:rsidRPr="008D1EC7">
        <w:rPr>
          <w:rFonts w:ascii="Times New Roman" w:hAnsi="Times New Roman" w:cs="Times New Roman"/>
          <w:sz w:val="28"/>
          <w:szCs w:val="28"/>
        </w:rPr>
        <w:t>в муниципальным служащим в Республике Мордовия» разработана и утверждена муниципальная программа «Развитие муниципальной службы в Темниковском м</w:t>
      </w:r>
      <w:r w:rsidRPr="008D1EC7">
        <w:rPr>
          <w:rFonts w:ascii="Times New Roman" w:hAnsi="Times New Roman" w:cs="Times New Roman"/>
          <w:sz w:val="28"/>
          <w:szCs w:val="28"/>
        </w:rPr>
        <w:t>у</w:t>
      </w:r>
      <w:r w:rsidRPr="008D1EC7">
        <w:rPr>
          <w:rFonts w:ascii="Times New Roman" w:hAnsi="Times New Roman" w:cs="Times New Roman"/>
          <w:sz w:val="28"/>
          <w:szCs w:val="28"/>
        </w:rPr>
        <w:t>ниципальном районе на 2018-2025 годы». Муниципальными правовыми актами урегулированы основные вопросы организации и прохождения муниципальной службы.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которое взаимосвязано с созданием и эффективным применением системы непрерывного профессионального развития муниципальных служащих. Основой для решения данной задачи является постоянный мониторинг кадрового состава муниципальных служащих, выполняемых ими функций, а также потребностей органов местного самоуправления в кадрах, их непрерывное профессиональное обучение.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в сумме 87,0 тыс. руб. Фактически освоенный объём финансирования 82 тыс. руб., в том за счет средств местного бюджета 82 тыс. руб. Оценка эффективности использования средств – 84,9%.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20 запланированных мероприятий выполнено 16. Степень реализации основных мероприятий составила 80%.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В 2023 году выполнены следующие основные мероприятия: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1. Участие в софинансировании дополнительного профессионального образования (профессиональной переподготовки и повышения квалификации) муниципальных служащих и лиц, замещающих муниципальные должности на постоянной основе (финансирование командировочных расходов).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2. Участие в софинансировании проведения обучающих семинаров, тренингов и других форм краткосрочного профессионального обучения муниципальных служащих и лиц, замещающих муниципальные должности на постоянной основе.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3. Анализ муниципальной нормативной правовой базы на предмет своевременного устранения выявленных нарушений действующего законодательства.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Общая степень достижения целей программы- 63,7%.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Уровень эффективности реализации программы составил 54,1% (удовлетворительный уровень эффективности).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13. Муниципальная программа «Развитие жилищного строительства в Темниковском муниципальном районе Республики Мордовия»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Основная цель программы – создание условий для устойчивого и эффективного функционирования жилищно-коммунального комплекса Темниковского муниципального района, отвечающего современным условиям и потребностям населения, предоставление государственной и муниципальной поддержки в решении </w:t>
      </w:r>
      <w:r w:rsidRPr="008D1EC7">
        <w:rPr>
          <w:rFonts w:ascii="Times New Roman" w:hAnsi="Times New Roman" w:cs="Times New Roman"/>
          <w:sz w:val="28"/>
          <w:szCs w:val="28"/>
        </w:rPr>
        <w:lastRenderedPageBreak/>
        <w:t xml:space="preserve">жилищной проблемы молодым семьям, признанных нуждающимися в жилых помещениях, повышение уровня и качества жизни населения.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План мероприятий на 2023 год реализован в полной степени.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6626,3 тыс. руб. Фактически освоенный объём финансирования 5066,3 тыс. руб., в том за счет средств местного бюджета 760 тыс. руб. Степень соответствия запланированному уровню затрат составила 76,5%. Оценка эффективности использования средств – 72,7%.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9 запланированного мероприятия выполнено 5. Степень реализации основных мероприятий составила 55,6%.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В 2023 году обеспечили жильем 3-х детей-сирот.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Общая степень достижения целей программы- 101,3%.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Уровень эффективности реализации программы составил 73,6% (удовлетворительная степень эффективности).</w:t>
      </w:r>
    </w:p>
    <w:p w:rsidR="008D1EC7" w:rsidRPr="008D1EC7" w:rsidRDefault="008D1EC7" w:rsidP="008D1EC7">
      <w:pPr>
        <w:pStyle w:val="aff8"/>
        <w:tabs>
          <w:tab w:val="left" w:pos="-360"/>
        </w:tabs>
        <w:suppressAutoHyphens/>
        <w:ind w:left="-360" w:firstLine="540"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14. Муниципальная программа «Развитие физической культуры и спорта в Темниковском муниципальном районе Республики Мо</w:t>
      </w:r>
      <w:r w:rsidRPr="008D1EC7">
        <w:rPr>
          <w:rFonts w:ascii="Times New Roman" w:hAnsi="Times New Roman" w:cs="Times New Roman"/>
          <w:b/>
          <w:sz w:val="28"/>
          <w:szCs w:val="28"/>
        </w:rPr>
        <w:t>р</w:t>
      </w:r>
      <w:r w:rsidRPr="008D1EC7">
        <w:rPr>
          <w:rFonts w:ascii="Times New Roman" w:hAnsi="Times New Roman" w:cs="Times New Roman"/>
          <w:b/>
          <w:sz w:val="28"/>
          <w:szCs w:val="28"/>
        </w:rPr>
        <w:t>довия на 2020-2024 годы»</w:t>
      </w:r>
    </w:p>
    <w:p w:rsidR="008D1EC7" w:rsidRPr="008D1EC7" w:rsidRDefault="008D1EC7" w:rsidP="008D1EC7">
      <w:pPr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Программа должна обеспечить повышение интереса населения к занятиям физической культурой и спортом, а именно увеличилось: </w:t>
      </w:r>
    </w:p>
    <w:p w:rsidR="008D1EC7" w:rsidRPr="008D1EC7" w:rsidRDefault="008D1EC7" w:rsidP="008D1EC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     -  число жителей, систематически занимающихся физкультурой и спортом;</w:t>
      </w:r>
    </w:p>
    <w:p w:rsidR="008D1EC7" w:rsidRPr="008D1EC7" w:rsidRDefault="008D1EC7" w:rsidP="008D1EC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    -  численность участников спортивных соревнований; </w:t>
      </w:r>
    </w:p>
    <w:p w:rsidR="008D1EC7" w:rsidRPr="008D1EC7" w:rsidRDefault="008D1EC7" w:rsidP="008D1EC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    - количество спортсменов, принявших участие в спортивных соревнованиях в районе, республике.</w:t>
      </w:r>
    </w:p>
    <w:p w:rsidR="008D1EC7" w:rsidRPr="008D1EC7" w:rsidRDefault="008D1EC7" w:rsidP="008D1EC7">
      <w:pPr>
        <w:pStyle w:val="afffd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eastAsia="Andale Sans UI" w:hAnsi="Times New Roman" w:cs="Times New Roman"/>
          <w:bCs/>
          <w:spacing w:val="4"/>
          <w:kern w:val="2"/>
          <w:sz w:val="28"/>
          <w:szCs w:val="28"/>
        </w:rPr>
        <w:t xml:space="preserve">        </w:t>
      </w: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118 тыс. руб. Фактически освоенный объём финансирования 0,0 тыс. руб., в том за счет средств местного бюджета 0,0 тыс. руб. Оценка эффективности использования средств – 85,7%.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21 запланированных мероприятий выполнено 18. Степень реализации основных мероприятий составила 85,7%.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Средняя степень достижения значений показателей (индикаторов) составила 100,5%, уровень эффективности реализации программы составил 99,4%, что свидетельствует о эффективном уровне эффективности реализации программы.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b/>
          <w:color w:val="984806"/>
          <w:sz w:val="28"/>
          <w:szCs w:val="28"/>
        </w:rPr>
      </w:pPr>
    </w:p>
    <w:p w:rsidR="008D1EC7" w:rsidRPr="008D1EC7" w:rsidRDefault="008D1EC7" w:rsidP="008D1EC7">
      <w:pPr>
        <w:pStyle w:val="aff8"/>
        <w:tabs>
          <w:tab w:val="left" w:pos="-360"/>
        </w:tabs>
        <w:suppressAutoHyphens/>
        <w:ind w:left="-360" w:firstLine="540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15. Муниципальная программа «Повышение эффективности муниципального управления на 2020-2025 годы»</w:t>
      </w:r>
    </w:p>
    <w:p w:rsidR="008D1EC7" w:rsidRPr="008D1EC7" w:rsidRDefault="008D1EC7" w:rsidP="008D1EC7">
      <w:pPr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Целью программы является повышение эффективности муниципального управления в Темниковском муниципальном районе,</w:t>
      </w:r>
    </w:p>
    <w:p w:rsidR="008D1EC7" w:rsidRPr="008D1EC7" w:rsidRDefault="008D1EC7" w:rsidP="008D1E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Темниковского муниципального района, п</w:t>
      </w:r>
      <w:r w:rsidRPr="008D1EC7">
        <w:rPr>
          <w:rFonts w:ascii="Times New Roman" w:hAnsi="Times New Roman" w:cs="Times New Roman"/>
          <w:sz w:val="28"/>
          <w:szCs w:val="28"/>
          <w:lang w:eastAsia="ar-SA"/>
        </w:rPr>
        <w:t>овышение качества ведения бухгалтерского, налогового и статистического учета доходов и расходов подведомственных учреждений</w:t>
      </w:r>
      <w:r w:rsidRPr="008D1EC7">
        <w:rPr>
          <w:rFonts w:ascii="Times New Roman" w:hAnsi="Times New Roman" w:cs="Times New Roman"/>
          <w:sz w:val="28"/>
          <w:szCs w:val="28"/>
        </w:rPr>
        <w:t>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Объем финансовых средств, запланированный по программе на 2023 год предусмотрен в сумме 41898,4 тыс. руб. Фактически освоенный объём финансирования 41898,4 тыс. руб., в том за счет средств местного бюджета 41898,4 </w:t>
      </w:r>
      <w:r w:rsidRPr="008D1EC7">
        <w:rPr>
          <w:rFonts w:ascii="Times New Roman" w:hAnsi="Times New Roman" w:cs="Times New Roman"/>
          <w:sz w:val="28"/>
          <w:szCs w:val="28"/>
        </w:rPr>
        <w:lastRenderedPageBreak/>
        <w:t>тыс. руб. Степень соответствия запланированному уровню затрат составила 100%. Оценка эффективности использования средств – 100%.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12 запланированного мероприятия выполнено 12. Степень реализации основных мероприятий составила 100%.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b/>
          <w:color w:val="984806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Средняя степень достижения значений показателей (индикаторов) составила 87,6%, что свидетельствует об эффективном уровне эффективности реализации программы. </w:t>
      </w:r>
    </w:p>
    <w:p w:rsidR="008D1EC7" w:rsidRPr="008D1EC7" w:rsidRDefault="008D1EC7" w:rsidP="008D1EC7">
      <w:pPr>
        <w:ind w:firstLine="708"/>
        <w:jc w:val="both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8D1EC7" w:rsidRPr="008D1EC7" w:rsidRDefault="008D1EC7" w:rsidP="008D1EC7">
      <w:pPr>
        <w:pStyle w:val="aff8"/>
        <w:tabs>
          <w:tab w:val="left" w:pos="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 xml:space="preserve"> 16. Муниципальная программа «Профилактика правонарушений, алкоголизма, наркомании, токсикомании на 2020-2025 годы»</w:t>
      </w:r>
    </w:p>
    <w:p w:rsidR="008D1EC7" w:rsidRPr="008D1EC7" w:rsidRDefault="008D1EC7" w:rsidP="008D1E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Основной целью программы является предупреждение безнадзорности, беспризорности, девиантного поведения детей и подростков, борьба с пьянством, алкоголизмом, наркоманией, совершенствование профилактики правонарушений.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4,5 тыс. руб. Фактически освоенный объём финансирования 4,5 тыс. руб., в том за счет средств местного бюджета 4,5 тыс. руб. Оценка эффективности использования средств – 100%.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37 запланированных мероприятий выполнено 25. Степень реализации основных мероприятий составила 67,6%.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Средняя степень достижения значений показателей (индикаторов) составила 90,4%, Уровень эффективности реализации программы свидетельствует о эффективном уровне эффективности реализации муниципальной программы.</w:t>
      </w:r>
    </w:p>
    <w:p w:rsidR="008D1EC7" w:rsidRPr="008D1EC7" w:rsidRDefault="008D1EC7" w:rsidP="008D1E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17. 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на территории Темниковского муниципального района на 2020-2025 годы».</w:t>
      </w:r>
    </w:p>
    <w:p w:rsidR="008D1EC7" w:rsidRPr="008D1EC7" w:rsidRDefault="008D1EC7" w:rsidP="008D1EC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EC7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создание условий для уменьшения рисков чрезвычайных ситуаций, возникающих на территории района, реализацию, как превентивных мер, так и мероприятий по ликвидации причиненного ущерба.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2115 тыс. руб. Фактически освоенный объём финансирования 1903,9 тыс. руб., в том за счет средств местного бюджета 1903,9 тыс. руб. Степень соответствия запланированному уровню затрат составила 90%. Оценка эффективности использования средств – 92,6%.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12 запланированных мероприятий выполнено 10. Степень реализации основных мероприятий составила 83,3%.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Средняя степень достижения значений показателей (индикаторов) составила 100%, Уровень эффективности реализации программы составил 92,6%, что следует об эффективном уровне эффективности реализации программы.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ff8"/>
        <w:tabs>
          <w:tab w:val="left" w:pos="-360"/>
        </w:tabs>
        <w:suppressAutoHyphens/>
        <w:ind w:left="-360" w:firstLine="540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 xml:space="preserve">18. Муниципальная программа «Противодействие экстремизму и профилактика терроризма на территории Темниковского муниципального </w:t>
      </w:r>
      <w:r w:rsidRPr="008D1EC7">
        <w:rPr>
          <w:rFonts w:ascii="Times New Roman" w:hAnsi="Times New Roman" w:cs="Times New Roman"/>
          <w:b/>
          <w:sz w:val="28"/>
          <w:szCs w:val="28"/>
        </w:rPr>
        <w:lastRenderedPageBreak/>
        <w:t>района на 2018-2025 годы».</w:t>
      </w:r>
    </w:p>
    <w:p w:rsidR="008D1EC7" w:rsidRPr="008D1EC7" w:rsidRDefault="008D1EC7" w:rsidP="008D1EC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Необходимость разработки муниципальной программы по противодействию экстремизму и профилактике терроризма на территории Темниковского муниципального района вызвана тем, что криминогенная ситуация в сфере борьбы с терроризмом и экстремизмом в Российской Федерации остается напряженной. </w:t>
      </w:r>
      <w:r w:rsidRPr="008D1EC7">
        <w:rPr>
          <w:rFonts w:ascii="Times New Roman" w:hAnsi="Times New Roman" w:cs="Times New Roman"/>
          <w:sz w:val="28"/>
          <w:szCs w:val="28"/>
          <w:lang w:eastAsia="en-US"/>
        </w:rPr>
        <w:t>Основными целями Программы являются:</w:t>
      </w:r>
    </w:p>
    <w:p w:rsidR="008D1EC7" w:rsidRPr="008D1EC7" w:rsidRDefault="008D1EC7" w:rsidP="008D1EC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D1EC7">
        <w:rPr>
          <w:rFonts w:ascii="Times New Roman" w:hAnsi="Times New Roman" w:cs="Times New Roman"/>
          <w:sz w:val="28"/>
          <w:szCs w:val="28"/>
          <w:lang w:eastAsia="en-US"/>
        </w:rPr>
        <w:t xml:space="preserve">        - усиление пропагандистской работы среди населения, разъяснение сути   антитеррористических идей;</w:t>
      </w:r>
    </w:p>
    <w:p w:rsidR="008D1EC7" w:rsidRPr="008D1EC7" w:rsidRDefault="008D1EC7" w:rsidP="008D1E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- противодействие терроризму и экстремизму и защита жизни граждан, проживающих на территории Темниковского муниципального района от террористических и экстремистских актов;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120,0 тыс. руб. Фактически освоенный объём финансирования 120,0 тыс. руб., в том за счет средств местного бюджета 120,0 тыс. руб. Степень соответствия запланированному уровню затрат составила 100%. Оценка эффективности использования средств – 88,8%.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23 запланированных мероприятий выполнено 12. Степень реализации основных мероприятий составила 52,2%.  </w:t>
      </w:r>
    </w:p>
    <w:p w:rsidR="008D1EC7" w:rsidRPr="008D1EC7" w:rsidRDefault="008D1EC7" w:rsidP="008D1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Средняя степень достижения значений показателей (индикаторов) составила 52,2%, что свидетельствует об удовлетворительном уровне эффективности реализации программы.</w:t>
      </w:r>
    </w:p>
    <w:p w:rsidR="008D1EC7" w:rsidRPr="008D1EC7" w:rsidRDefault="008D1EC7" w:rsidP="008D1EC7">
      <w:pPr>
        <w:pStyle w:val="aff8"/>
        <w:tabs>
          <w:tab w:val="left" w:pos="-360"/>
        </w:tabs>
        <w:suppressAutoHyphens/>
        <w:ind w:left="-360" w:firstLine="540"/>
        <w:rPr>
          <w:rFonts w:ascii="Times New Roman" w:hAnsi="Times New Roman" w:cs="Times New Roman"/>
          <w:b/>
          <w:color w:val="984806"/>
          <w:sz w:val="28"/>
          <w:szCs w:val="28"/>
        </w:rPr>
      </w:pP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19. Муниципальная программа «Противодействие коррупции в органах местного самоуправления Темниковского муниципального района Республики Мордовия на 2021 - 2025 годы».</w:t>
      </w:r>
    </w:p>
    <w:p w:rsidR="008D1EC7" w:rsidRPr="008D1EC7" w:rsidRDefault="008D1EC7" w:rsidP="008D1EC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D1EC7">
        <w:rPr>
          <w:rFonts w:ascii="Times New Roman" w:hAnsi="Times New Roman" w:cs="Times New Roman"/>
          <w:sz w:val="28"/>
          <w:szCs w:val="28"/>
        </w:rPr>
        <w:t>Основная цель программы -</w:t>
      </w:r>
      <w:r w:rsidRPr="008D1E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выявление и устранение причин коррупции (профилактика коррупции), создание условий, препятствующих коррупции, формирование в обществе нетерпимого отношения к коррупции.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0,0 тыс. руб. Фактически освоенный объём финансирования 0,0 тыс. руб., в том за счет средств местного бюджета 0,0 тыс. руб. Оценка эффективности использования средств – 100%.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18 запланированных мероприятий выполнено 12. Степень реализации основных мероприятий составила 66,7%.  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Средняя степень достижения значений показателей (индикаторов) составила 66,7%, Уровень эффективности реализации программы свидетельствует об удовлетворительном уровне реализации программы.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20. Муниципальная программа «</w:t>
      </w:r>
      <w:r w:rsidRPr="008D1EC7">
        <w:rPr>
          <w:rFonts w:ascii="Times New Roman" w:hAnsi="Times New Roman" w:cs="Times New Roman"/>
          <w:b/>
          <w:bCs/>
          <w:sz w:val="28"/>
          <w:szCs w:val="28"/>
        </w:rPr>
        <w:t>Повышение безопасности дорожного движения на территории Темниковского муниципального района на 2018-2025 годы</w:t>
      </w:r>
      <w:r w:rsidRPr="008D1EC7">
        <w:rPr>
          <w:rFonts w:ascii="Times New Roman" w:hAnsi="Times New Roman" w:cs="Times New Roman"/>
          <w:b/>
          <w:sz w:val="28"/>
          <w:szCs w:val="28"/>
        </w:rPr>
        <w:t>»</w:t>
      </w:r>
    </w:p>
    <w:p w:rsidR="008D1EC7" w:rsidRPr="008D1EC7" w:rsidRDefault="008D1EC7" w:rsidP="008D1EC7">
      <w:pPr>
        <w:shd w:val="clear" w:color="auto" w:fill="FFFFFF"/>
        <w:tabs>
          <w:tab w:val="left" w:pos="0"/>
        </w:tabs>
        <w:ind w:right="32"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D1E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Ежегодно на дорогах, проходящих на территории района, совершаются дорожно-транспортные происшествия (ДТП), в которых имеются пострадавшие и </w:t>
      </w:r>
      <w:r w:rsidRPr="008D1EC7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погибшие люди.</w:t>
      </w:r>
    </w:p>
    <w:p w:rsidR="008D1EC7" w:rsidRPr="008D1EC7" w:rsidRDefault="008D1EC7" w:rsidP="008D1EC7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Муниципальная программа направлена на профилактику и предупреждение ДТП на территории района. Основной целью программы является создание необходимых условий для безопасного поведения на дорогах и улицах Темниковского муниципального района, обеспечение сохранности жизни, здоровья граждан и их имущества, гарантии их законных прав на безопасные условия движения на дорогах.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9,5 тыс. руб. Фактически освоенный объём финансирования 9,5 тыс. руб., в том за счет средств местного бюджета 9,5 тыс. руб. Оценка эффективности использования средств – 60%.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10 запланированных мероприятий выполнено 6. Степень реализации основных мероприятий составила 60%.  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Средняя степень достижения значений показателей (индикаторов) составила 86,7%, Уровень эффективности реализации программы свидетельствует о удовлетворительном уровне эффективности реализации программы.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21. Муниципальная программа «</w:t>
      </w:r>
      <w:r w:rsidRPr="008D1E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Управление муниципальным имуществом и земельными ресурсами в Темниковском муниципальном районе на 2019-2025 годы</w:t>
      </w:r>
      <w:r w:rsidRPr="008D1EC7">
        <w:rPr>
          <w:rFonts w:ascii="Times New Roman" w:hAnsi="Times New Roman" w:cs="Times New Roman"/>
          <w:b/>
          <w:sz w:val="28"/>
          <w:szCs w:val="28"/>
        </w:rPr>
        <w:t>»</w:t>
      </w:r>
    </w:p>
    <w:p w:rsidR="008D1EC7" w:rsidRPr="008D1EC7" w:rsidRDefault="008D1EC7" w:rsidP="008D1EC7">
      <w:pPr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Управление муниципальным имуществом Темниковского  муниципального района Республики Мордовия представляет собой совокупность экономических о</w:t>
      </w:r>
      <w:r w:rsidRPr="008D1EC7">
        <w:rPr>
          <w:rFonts w:ascii="Times New Roman" w:hAnsi="Times New Roman" w:cs="Times New Roman"/>
          <w:sz w:val="28"/>
          <w:szCs w:val="28"/>
        </w:rPr>
        <w:t>т</w:t>
      </w:r>
      <w:r w:rsidRPr="008D1EC7">
        <w:rPr>
          <w:rFonts w:ascii="Times New Roman" w:hAnsi="Times New Roman" w:cs="Times New Roman"/>
          <w:sz w:val="28"/>
          <w:szCs w:val="28"/>
        </w:rPr>
        <w:t>ношений с участием муниципального имущества Темниковского муниципального района Республики Мордовия, закрепленного на вещных правах за муниципал</w:t>
      </w:r>
      <w:r w:rsidRPr="008D1EC7">
        <w:rPr>
          <w:rFonts w:ascii="Times New Roman" w:hAnsi="Times New Roman" w:cs="Times New Roman"/>
          <w:sz w:val="28"/>
          <w:szCs w:val="28"/>
        </w:rPr>
        <w:t>ь</w:t>
      </w:r>
      <w:r w:rsidRPr="008D1EC7">
        <w:rPr>
          <w:rFonts w:ascii="Times New Roman" w:hAnsi="Times New Roman" w:cs="Times New Roman"/>
          <w:sz w:val="28"/>
          <w:szCs w:val="28"/>
        </w:rPr>
        <w:t>ными учреждениями Темниковского муниципального района Республики Мордовия, казенными учреждени</w:t>
      </w:r>
      <w:r w:rsidRPr="008D1EC7">
        <w:rPr>
          <w:rFonts w:ascii="Times New Roman" w:hAnsi="Times New Roman" w:cs="Times New Roman"/>
          <w:sz w:val="28"/>
          <w:szCs w:val="28"/>
        </w:rPr>
        <w:t>я</w:t>
      </w:r>
      <w:r w:rsidRPr="008D1EC7">
        <w:rPr>
          <w:rFonts w:ascii="Times New Roman" w:hAnsi="Times New Roman" w:cs="Times New Roman"/>
          <w:sz w:val="28"/>
          <w:szCs w:val="28"/>
        </w:rPr>
        <w:t>ми Темниковского муниципального района Республики Мордовия, а также имущественных прав Темниковского муниципального района Республики Мордовия, составляющего муниципальную казну Темниковского муниципал</w:t>
      </w:r>
      <w:r w:rsidRPr="008D1EC7">
        <w:rPr>
          <w:rFonts w:ascii="Times New Roman" w:hAnsi="Times New Roman" w:cs="Times New Roman"/>
          <w:sz w:val="28"/>
          <w:szCs w:val="28"/>
        </w:rPr>
        <w:t>ь</w:t>
      </w:r>
      <w:r w:rsidRPr="008D1EC7">
        <w:rPr>
          <w:rFonts w:ascii="Times New Roman" w:hAnsi="Times New Roman" w:cs="Times New Roman"/>
          <w:sz w:val="28"/>
          <w:szCs w:val="28"/>
        </w:rPr>
        <w:t>ного района Республики Мордовия.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 по программе на 2023 год предусмотрен в сумме 157,6 тыс. руб. Фактически освоенный объём финансирования 157,6 тыс. руб., в том за счет средств местного бюджета 157,6 тыс. руб. Оценка эффективности использования средств – 50%.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10 запланированных мероприятий выполнено 5. Степень реализации основных мероприятий составила 50%.  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Средняя степень достижения значений показателей (индикаторов) составила 53,7%, Уровень эффективности реализации программы свидетельствует об удовлетворительном уровне эффективности реализации программы.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22. Муниципальная программа «Развитие молодёжной политики</w:t>
      </w:r>
      <w:r w:rsidRPr="008D1E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Темниковском муниципальном районе на 2020-2025 годы</w:t>
      </w:r>
      <w:r w:rsidRPr="008D1EC7">
        <w:rPr>
          <w:rFonts w:ascii="Times New Roman" w:hAnsi="Times New Roman" w:cs="Times New Roman"/>
          <w:b/>
          <w:sz w:val="28"/>
          <w:szCs w:val="28"/>
        </w:rPr>
        <w:t>»</w:t>
      </w:r>
    </w:p>
    <w:p w:rsidR="008D1EC7" w:rsidRPr="008D1EC7" w:rsidRDefault="008D1EC7" w:rsidP="008D1EC7">
      <w:pPr>
        <w:pStyle w:val="afc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 Основной целью муниципальной программы является создание социально-экономических, организационных, правовых условий и гарантий социального </w:t>
      </w:r>
      <w:r w:rsidRPr="008D1EC7">
        <w:rPr>
          <w:rFonts w:ascii="Times New Roman" w:hAnsi="Times New Roman" w:cs="Times New Roman"/>
          <w:sz w:val="28"/>
          <w:szCs w:val="28"/>
        </w:rPr>
        <w:lastRenderedPageBreak/>
        <w:t>становления и развития молодых граждан, их наиболее полной самореализации в интересах общества.</w:t>
      </w:r>
    </w:p>
    <w:p w:rsidR="008D1EC7" w:rsidRPr="008D1EC7" w:rsidRDefault="008D1EC7" w:rsidP="008D1EC7">
      <w:pPr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При достижении цели Муниципальной программы планируется обеспечить в</w:t>
      </w:r>
      <w:r w:rsidRPr="008D1EC7">
        <w:rPr>
          <w:rFonts w:ascii="Times New Roman" w:hAnsi="Times New Roman" w:cs="Times New Roman"/>
          <w:sz w:val="28"/>
          <w:szCs w:val="28"/>
        </w:rPr>
        <w:t>ы</w:t>
      </w:r>
      <w:r w:rsidRPr="008D1EC7">
        <w:rPr>
          <w:rFonts w:ascii="Times New Roman" w:hAnsi="Times New Roman" w:cs="Times New Roman"/>
          <w:sz w:val="28"/>
          <w:szCs w:val="28"/>
        </w:rPr>
        <w:t xml:space="preserve">полнение следующих задач:  </w:t>
      </w:r>
    </w:p>
    <w:p w:rsidR="008D1EC7" w:rsidRPr="008D1EC7" w:rsidRDefault="008D1EC7" w:rsidP="008D1EC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- обеспечение межведомственной координации в целях развития молодежной самоорганизации, инновационной и предпринимательской деятельности молодежи;</w:t>
      </w:r>
    </w:p>
    <w:p w:rsidR="008D1EC7" w:rsidRPr="008D1EC7" w:rsidRDefault="008D1EC7" w:rsidP="008D1EC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- обеспечение трудоустройства молодежи, занятости детей, подростков и молодежи в социально-значимых сферах деятельности;</w:t>
      </w:r>
    </w:p>
    <w:p w:rsidR="008D1EC7" w:rsidRPr="008D1EC7" w:rsidRDefault="008D1EC7" w:rsidP="008D1EC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- профилактика асоциальных явлений в детской, подростковой и молодежной средах;</w:t>
      </w:r>
    </w:p>
    <w:p w:rsidR="008D1EC7" w:rsidRPr="008D1EC7" w:rsidRDefault="008D1EC7" w:rsidP="008D1EC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- пропаганда здорового образа жизни среди молодежи;</w:t>
      </w:r>
    </w:p>
    <w:p w:rsidR="008D1EC7" w:rsidRPr="008D1EC7" w:rsidRDefault="008D1EC7" w:rsidP="008D1EC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- гражданско-патриотическое воспитание молодежи;</w:t>
      </w:r>
    </w:p>
    <w:p w:rsidR="008D1EC7" w:rsidRPr="008D1EC7" w:rsidRDefault="008D1EC7" w:rsidP="008D1EC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- формирование у молодежи семейных ценностей;</w:t>
      </w:r>
    </w:p>
    <w:p w:rsidR="008D1EC7" w:rsidRPr="008D1EC7" w:rsidRDefault="008D1EC7" w:rsidP="008D1EC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- стимулирование различных форм самоорганизации молодежи. 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Объем финансовых средств, запланированный по программе на 2023 год предусмотрен в сумме 51,5 тыс. руб. Фактически освоенный объём финансирования 49,5 тыс. руб., в том за счет средств местного бюджета 49,5 тыс. руб. Степень соответствия запланированному уровню затрат составила 78,6%. Из 13 запланированных мероприятий выполнено 13. Степень реализации основных мероприятий составила 100%.  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Средняя степень достижения значений показателей (индикаторов) составила 100%, Уровень эффективности реализации программы свидетельствует об эффективном уровне реализации программы.</w:t>
      </w: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left="0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 xml:space="preserve">23. Муниципальная программа «Развитие сферы туризма </w:t>
      </w:r>
      <w:r w:rsidRPr="008D1E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Темниковского муниципального района на 2020-2025 годы</w:t>
      </w:r>
      <w:r w:rsidRPr="008D1EC7">
        <w:rPr>
          <w:rFonts w:ascii="Times New Roman" w:hAnsi="Times New Roman" w:cs="Times New Roman"/>
          <w:b/>
          <w:sz w:val="28"/>
          <w:szCs w:val="28"/>
        </w:rPr>
        <w:t>»</w:t>
      </w:r>
    </w:p>
    <w:p w:rsidR="008D1EC7" w:rsidRPr="008D1EC7" w:rsidRDefault="008D1EC7" w:rsidP="008D1EC7">
      <w:pPr>
        <w:pStyle w:val="afc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 Основной целью муниципальной программы является создание комфортных условий для современного туриста, а также повышение уровня комфортности для местных жителей, горожан- навигация и информационные щиты, парковки, туалеты в местах массового отдыха и на маршрутах.</w:t>
      </w:r>
    </w:p>
    <w:p w:rsidR="008D1EC7" w:rsidRPr="008D1EC7" w:rsidRDefault="008D1EC7" w:rsidP="008D1EC7">
      <w:pPr>
        <w:pStyle w:val="afc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При достижении цели Муниципальной программы планируется обеспечить в</w:t>
      </w:r>
      <w:r w:rsidRPr="008D1EC7">
        <w:rPr>
          <w:rFonts w:ascii="Times New Roman" w:hAnsi="Times New Roman" w:cs="Times New Roman"/>
          <w:sz w:val="28"/>
          <w:szCs w:val="28"/>
        </w:rPr>
        <w:t>ы</w:t>
      </w:r>
      <w:r w:rsidRPr="008D1EC7">
        <w:rPr>
          <w:rFonts w:ascii="Times New Roman" w:hAnsi="Times New Roman" w:cs="Times New Roman"/>
          <w:sz w:val="28"/>
          <w:szCs w:val="28"/>
        </w:rPr>
        <w:t xml:space="preserve">полнение следующих задач:  </w:t>
      </w:r>
    </w:p>
    <w:p w:rsidR="008D1EC7" w:rsidRPr="008D1EC7" w:rsidRDefault="008D1EC7" w:rsidP="008D1EC7">
      <w:pPr>
        <w:tabs>
          <w:tab w:val="left" w:pos="0"/>
          <w:tab w:val="left" w:pos="41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- формирование новых туристических маршрутов;</w:t>
      </w:r>
    </w:p>
    <w:p w:rsidR="008D1EC7" w:rsidRPr="008D1EC7" w:rsidRDefault="008D1EC7" w:rsidP="008D1EC7">
      <w:pPr>
        <w:tabs>
          <w:tab w:val="left" w:pos="0"/>
          <w:tab w:val="left" w:pos="41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- создание комфортных условий для современного туриста, а также повышение уровня комфортности для местных жителей, горожан-навигация и информационные щиты, парковки, туалеты в местах массового отдыха и на маршрутах;</w:t>
      </w:r>
    </w:p>
    <w:p w:rsidR="008D1EC7" w:rsidRPr="008D1EC7" w:rsidRDefault="008D1EC7" w:rsidP="008D1EC7">
      <w:pPr>
        <w:tabs>
          <w:tab w:val="left" w:pos="0"/>
          <w:tab w:val="left" w:pos="41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- рост туристских потоков к концу срока реализации программы в 3-4 раза;</w:t>
      </w:r>
    </w:p>
    <w:p w:rsidR="008D1EC7" w:rsidRPr="008D1EC7" w:rsidRDefault="008D1EC7" w:rsidP="008D1EC7">
      <w:pPr>
        <w:tabs>
          <w:tab w:val="left" w:pos="0"/>
          <w:tab w:val="left" w:pos="41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- создание торговых точек по продаже сувенирной продукции и изделии народных промыслов;</w:t>
      </w:r>
    </w:p>
    <w:p w:rsidR="008D1EC7" w:rsidRPr="008D1EC7" w:rsidRDefault="008D1EC7" w:rsidP="008D1EC7">
      <w:pPr>
        <w:tabs>
          <w:tab w:val="left" w:pos="0"/>
          <w:tab w:val="left" w:pos="41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- привлечение внебюджетных инвестиций на развитие индустрии туризма;</w:t>
      </w:r>
    </w:p>
    <w:p w:rsidR="008D1EC7" w:rsidRPr="008D1EC7" w:rsidRDefault="008D1EC7" w:rsidP="008D1EC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-обеспечение конкурентоспособности Темниковского района в сфере туризма - за счет представления новых туристических маршрутов и объектов посещения.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Объем финансовых средств, запланированный по программе на 2023 год предусмотрен в сумме 145,1 тыс. руб. Фактически освоенный объём финансирования </w:t>
      </w:r>
      <w:r w:rsidRPr="008D1EC7">
        <w:rPr>
          <w:rFonts w:ascii="Times New Roman" w:hAnsi="Times New Roman" w:cs="Times New Roman"/>
          <w:sz w:val="28"/>
          <w:szCs w:val="28"/>
        </w:rPr>
        <w:lastRenderedPageBreak/>
        <w:t>145,1 тыс. руб. Степень соответствия запланированному уровню затрат составила 100%. Оценка эффективности использования средств – 83,3%.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6 запланированных мероприятий выполнено 5. Степень реализации основных мероприятий составила 83,3%.  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984806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Средняя степень достижения значений показателей (индикаторов) составила 83,3%, Уровень эффективности реализации программы свидетельствует об эффективном уровне эффективности реализации муниципальной программы.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984806"/>
          <w:sz w:val="28"/>
          <w:szCs w:val="28"/>
        </w:rPr>
      </w:pP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 </w:t>
      </w:r>
      <w:r w:rsidRPr="008D1EC7">
        <w:rPr>
          <w:rFonts w:ascii="Times New Roman" w:hAnsi="Times New Roman" w:cs="Times New Roman"/>
          <w:b/>
          <w:sz w:val="28"/>
          <w:szCs w:val="28"/>
        </w:rPr>
        <w:t xml:space="preserve">24. Муниципальная программа «Охрана окружающей среды и повышение экологической безопасности на территории </w:t>
      </w:r>
      <w:r w:rsidRPr="008D1E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Темниковского муниципального района Республики Мордовия</w:t>
      </w:r>
      <w:r w:rsidRPr="008D1EC7">
        <w:rPr>
          <w:rFonts w:ascii="Times New Roman" w:hAnsi="Times New Roman" w:cs="Times New Roman"/>
          <w:b/>
          <w:sz w:val="28"/>
          <w:szCs w:val="28"/>
        </w:rPr>
        <w:t>»</w:t>
      </w:r>
    </w:p>
    <w:p w:rsidR="008D1EC7" w:rsidRPr="008D1EC7" w:rsidRDefault="008D1EC7" w:rsidP="008D1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Главными приоритетами Муниципальной программы являются охрана окружающей среды района, повышение экологической безопасности района, развитие экологического образования и воспитания населения района.</w:t>
      </w:r>
    </w:p>
    <w:p w:rsidR="008D1EC7" w:rsidRPr="008D1EC7" w:rsidRDefault="008D1EC7" w:rsidP="008D1EC7">
      <w:pPr>
        <w:pStyle w:val="afc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При достижении цели Муниципальной программы планируется обеспечить в</w:t>
      </w:r>
      <w:r w:rsidRPr="008D1EC7">
        <w:rPr>
          <w:rFonts w:ascii="Times New Roman" w:hAnsi="Times New Roman" w:cs="Times New Roman"/>
          <w:sz w:val="28"/>
          <w:szCs w:val="28"/>
        </w:rPr>
        <w:t>ы</w:t>
      </w:r>
      <w:r w:rsidRPr="008D1EC7">
        <w:rPr>
          <w:rFonts w:ascii="Times New Roman" w:hAnsi="Times New Roman" w:cs="Times New Roman"/>
          <w:sz w:val="28"/>
          <w:szCs w:val="28"/>
        </w:rPr>
        <w:t xml:space="preserve">полнение следующих задач:  </w:t>
      </w:r>
    </w:p>
    <w:p w:rsidR="008D1EC7" w:rsidRPr="008D1EC7" w:rsidRDefault="008D1EC7" w:rsidP="008D1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развитие экологического образования и воспитания;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создание современной инфраструктуры по сбору, переработке и утилизации отходов производства и потребления на территории Темниковского муниципального района Республики Мордовия.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39103,9 тыс. руб. Фактически освоенный объём финансирования 39103,9 тыс. руб., в том за счет средств местного бюджета 39,1 тыс. руб. Степень соответствия запланированному уровню затрат составила 100%. Оценка эффективности использования средств – 100%.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3-х запланированных мероприятий выполнено 3. Степень реализации основных мероприятий составила 100%.  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984806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Средняя степень достижения значений показателей (индикаторов) составила 90%, Уровень эффективности реализации программы свидетельствует об эффективном уровне эффективности реализации муниципальной программы.</w:t>
      </w: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rPr>
          <w:rFonts w:ascii="Times New Roman" w:hAnsi="Times New Roman" w:cs="Times New Roman"/>
          <w:b/>
          <w:color w:val="984806"/>
          <w:sz w:val="28"/>
          <w:szCs w:val="28"/>
        </w:rPr>
      </w:pP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25. Муниципальная программа «Укрепление общественного здоровья населения Темниковского муниципального района»</w:t>
      </w: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 Основной целью муниципальной программы является снижение смертности трудоспособного населения Темниковского муниципального района за счет обеспечения увеличения доли граждан, ведущих здоровый образ жизни и формирования среды, способствующей ведению гражданами здорового образа жизни, включая здоровое питание, защиту от табачного дыма, снижение потребления алкоголя; а также за счет мотивирования граждан к ведению здорового образа жизни посредством информационно-коммуникационной кампании.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Объем финансовых средств, запланированный по программе на 2023 год предусмотрен в сумме 1142,3 тыс. руб. Фактически освоенный объём </w:t>
      </w:r>
      <w:r w:rsidRPr="008D1EC7">
        <w:rPr>
          <w:rFonts w:ascii="Times New Roman" w:hAnsi="Times New Roman" w:cs="Times New Roman"/>
          <w:sz w:val="28"/>
          <w:szCs w:val="28"/>
        </w:rPr>
        <w:lastRenderedPageBreak/>
        <w:t>финансирования 1142,3 тыс. руб., в том за счет средств местного бюджета 1142,3 тыс. руб. Степень соответствия запланированному уровню затрат составила 93,2%. Оценка эффективности использования средств – 100%.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12 запланированных мероприятий выполнено 9. Степень реализации основных мероприятий составила 75%.  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984806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Средняя степень достижения значений показателей (индикаторов) составила 127,9%, Уровень эффективности реализации программы свидетельствует об эффективном уровне эффективности реализации муниципальной программы, составляет 95,9%.</w:t>
      </w: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26. Муниципальная программа «Комплексное развитие сельских территорий на 2020-2025 годы»</w:t>
      </w:r>
    </w:p>
    <w:p w:rsidR="008D1EC7" w:rsidRPr="008D1EC7" w:rsidRDefault="008D1EC7" w:rsidP="008D1EC7">
      <w:pPr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    Основной целью муниципальной программы является 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кредитования, обеспечение создания комфортных условий жизнедеятельности в сельской местности за счет, развития инженерной инфраструктуры на сельских территориях.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Объем финансовых средств, запланированный по программе на 2023 год предусмотрен в сумме 7992 тыс. руб. Фактически освоенный объём финансирования 7992 тыс. руб. Степень соответствия запланированному уровню затрат составила 100%. Оценка эффективности использования средств – 33,3%.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Из 9 запланированных мероприятий выполнено 1. Степень реализации основных мероприятий составила 11,1%.  </w:t>
      </w:r>
    </w:p>
    <w:p w:rsidR="008D1EC7" w:rsidRPr="008D1EC7" w:rsidRDefault="008D1EC7" w:rsidP="008D1EC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984806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Средняя степень достижения значений показателей (индикаторов) составила 80,5%, Уровень эффективности реализации программы свидетельствует об эффективном уровне эффективности реализации муниципальной программы.</w:t>
      </w: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jc w:val="center"/>
        <w:rPr>
          <w:rFonts w:ascii="Times New Roman" w:hAnsi="Times New Roman" w:cs="Times New Roman"/>
          <w:b/>
          <w:color w:val="984806"/>
          <w:sz w:val="28"/>
          <w:szCs w:val="28"/>
        </w:rPr>
      </w:pP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8D1EC7" w:rsidRPr="008D1EC7" w:rsidRDefault="008D1EC7" w:rsidP="008D1EC7">
      <w:pPr>
        <w:pStyle w:val="aff8"/>
        <w:tabs>
          <w:tab w:val="left" w:pos="0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</w:t>
      </w:r>
      <w:r w:rsidRPr="008D1EC7">
        <w:rPr>
          <w:rFonts w:ascii="Times New Roman" w:hAnsi="Times New Roman" w:cs="Times New Roman"/>
          <w:bCs/>
          <w:sz w:val="28"/>
          <w:szCs w:val="28"/>
        </w:rPr>
        <w:t>реализации муниципальных программ за 2023 год:</w:t>
      </w:r>
      <w:r w:rsidRPr="008D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C7" w:rsidRPr="008D1EC7" w:rsidRDefault="008D1EC7" w:rsidP="008D1EC7">
      <w:pPr>
        <w:pStyle w:val="aff8"/>
        <w:numPr>
          <w:ilvl w:val="0"/>
          <w:numId w:val="5"/>
        </w:numPr>
        <w:tabs>
          <w:tab w:val="clear" w:pos="1035"/>
          <w:tab w:val="left" w:pos="0"/>
        </w:tabs>
        <w:suppressAutoHyphens/>
        <w:autoSpaceDE/>
        <w:autoSpaceDN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из 26 муниципальных программ 2 программы имеют высокоэффективный уровень эффективности реализации программы (7,6 %).</w:t>
      </w:r>
    </w:p>
    <w:p w:rsidR="008D1EC7" w:rsidRPr="008D1EC7" w:rsidRDefault="008D1EC7" w:rsidP="008D1EC7">
      <w:pPr>
        <w:pStyle w:val="aff8"/>
        <w:numPr>
          <w:ilvl w:val="0"/>
          <w:numId w:val="5"/>
        </w:numPr>
        <w:tabs>
          <w:tab w:val="clear" w:pos="1035"/>
          <w:tab w:val="left" w:pos="0"/>
        </w:tabs>
        <w:suppressAutoHyphens/>
        <w:autoSpaceDE/>
        <w:autoSpaceDN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12 программ имеют эффективный уровень эффективности реализации программы (46,2 %).</w:t>
      </w:r>
    </w:p>
    <w:p w:rsidR="008D1EC7" w:rsidRPr="008D1EC7" w:rsidRDefault="008D1EC7" w:rsidP="008D1EC7">
      <w:pPr>
        <w:pStyle w:val="aff8"/>
        <w:numPr>
          <w:ilvl w:val="0"/>
          <w:numId w:val="5"/>
        </w:numPr>
        <w:tabs>
          <w:tab w:val="clear" w:pos="1035"/>
          <w:tab w:val="num" w:pos="0"/>
        </w:tabs>
        <w:suppressAutoHyphens/>
        <w:autoSpaceDE/>
        <w:autoSpaceDN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C7">
        <w:rPr>
          <w:rFonts w:ascii="Times New Roman" w:hAnsi="Times New Roman" w:cs="Times New Roman"/>
          <w:sz w:val="28"/>
          <w:szCs w:val="28"/>
        </w:rPr>
        <w:t>по 12 программам уровень эффективности реализации программы признан удовлетворительным (46,2%).</w:t>
      </w:r>
    </w:p>
    <w:p w:rsidR="00E6607D" w:rsidRDefault="00E6607D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07D" w:rsidRDefault="00E6607D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3D58" w:rsidRDefault="002B3D58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3D58" w:rsidRDefault="002B3D58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6D3" w:rsidRDefault="004206D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6D3" w:rsidRDefault="004206D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6D3" w:rsidRDefault="004206D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6D3" w:rsidRDefault="004206D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6D3" w:rsidRDefault="004206D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6D3" w:rsidRDefault="004206D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6D3" w:rsidRDefault="004206D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3D58" w:rsidRDefault="002B3D58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3D58" w:rsidRDefault="002B3D58" w:rsidP="00023C7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3D58" w:rsidRDefault="002B3D58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3C74" w:rsidRPr="00023C74" w:rsidRDefault="00023C74" w:rsidP="00023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C74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                                 РЕСПУБЛИКИ МОРДОВИЯ</w:t>
      </w:r>
    </w:p>
    <w:p w:rsidR="00023C74" w:rsidRPr="00023C74" w:rsidRDefault="00023C74" w:rsidP="00023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C74" w:rsidRPr="00023C74" w:rsidRDefault="00023C74" w:rsidP="00023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C74" w:rsidRPr="00023C74" w:rsidRDefault="00023C74" w:rsidP="00023C74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023C74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:rsidR="00023C74" w:rsidRPr="00023C74" w:rsidRDefault="00023C74" w:rsidP="00023C74">
      <w:pPr>
        <w:jc w:val="center"/>
        <w:rPr>
          <w:rFonts w:ascii="Times New Roman" w:hAnsi="Times New Roman" w:cs="Times New Roman"/>
          <w:b/>
          <w:sz w:val="34"/>
          <w:szCs w:val="28"/>
        </w:rPr>
      </w:pPr>
    </w:p>
    <w:p w:rsidR="00023C74" w:rsidRPr="00023C74" w:rsidRDefault="00023C74" w:rsidP="00023C74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3C74" w:rsidRPr="00023C74" w:rsidTr="009B0612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023C74" w:rsidRPr="00023C74" w:rsidRDefault="00023C74" w:rsidP="009B0612">
            <w:pPr>
              <w:rPr>
                <w:rFonts w:ascii="Times New Roman" w:hAnsi="Times New Roman" w:cs="Times New Roman"/>
                <w:sz w:val="24"/>
              </w:rPr>
            </w:pPr>
            <w:r w:rsidRPr="00023C74">
              <w:rPr>
                <w:rFonts w:ascii="Times New Roman" w:hAnsi="Times New Roman" w:cs="Times New Roman"/>
                <w:sz w:val="28"/>
                <w:szCs w:val="28"/>
              </w:rPr>
              <w:t>26 апреля 2024 г.</w:t>
            </w:r>
            <w:r w:rsidRPr="00023C74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</w:t>
            </w:r>
            <w:r w:rsidRPr="00023C74">
              <w:rPr>
                <w:rFonts w:ascii="Times New Roman" w:hAnsi="Times New Roman" w:cs="Times New Roman"/>
                <w:sz w:val="28"/>
                <w:szCs w:val="28"/>
              </w:rPr>
              <w:t>№ 206</w:t>
            </w:r>
          </w:p>
        </w:tc>
      </w:tr>
      <w:tr w:rsidR="00023C74" w:rsidRPr="00023C74" w:rsidTr="009B0612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023C74" w:rsidRPr="00023C74" w:rsidRDefault="00023C74" w:rsidP="009B06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C74" w:rsidRPr="00023C74" w:rsidTr="009B0612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023C74" w:rsidRPr="00023C74" w:rsidRDefault="00023C74" w:rsidP="009B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74">
              <w:rPr>
                <w:rFonts w:ascii="Times New Roman" w:hAnsi="Times New Roman" w:cs="Times New Roman"/>
                <w:sz w:val="28"/>
                <w:szCs w:val="28"/>
              </w:rPr>
              <w:t>г. Темников</w:t>
            </w:r>
          </w:p>
          <w:p w:rsidR="00023C74" w:rsidRPr="00023C74" w:rsidRDefault="00023C74" w:rsidP="009B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74" w:rsidRPr="00023C74" w:rsidRDefault="00023C74" w:rsidP="009B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C74" w:rsidRPr="00023C74" w:rsidRDefault="00023C74" w:rsidP="00023C74">
      <w:pP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023C7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023C74" w:rsidRPr="00023C74" w:rsidRDefault="00023C74" w:rsidP="00023C74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74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отчетов о реализации </w:t>
      </w:r>
      <w:r w:rsidRPr="00023C74">
        <w:rPr>
          <w:rFonts w:ascii="Times New Roman" w:hAnsi="Times New Roman" w:cs="Times New Roman"/>
          <w:b/>
          <w:sz w:val="28"/>
          <w:szCs w:val="28"/>
        </w:rPr>
        <w:br/>
        <w:t>муниципальных программ Темниковского муниципального района Республики Мордовия за 2023 год</w:t>
      </w:r>
    </w:p>
    <w:p w:rsidR="00023C74" w:rsidRPr="00023C74" w:rsidRDefault="00023C74" w:rsidP="00023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C74" w:rsidRPr="00023C74" w:rsidRDefault="00023C74" w:rsidP="00023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C74" w:rsidRPr="00023C74" w:rsidRDefault="00023C74" w:rsidP="00023C74">
      <w:pPr>
        <w:tabs>
          <w:tab w:val="left" w:pos="8850"/>
        </w:tabs>
        <w:rPr>
          <w:rFonts w:ascii="Times New Roman" w:hAnsi="Times New Roman" w:cs="Times New Roman"/>
        </w:rPr>
      </w:pPr>
      <w:r w:rsidRPr="00023C74">
        <w:rPr>
          <w:rFonts w:ascii="Times New Roman" w:hAnsi="Times New Roman" w:cs="Times New Roman"/>
        </w:rPr>
        <w:tab/>
      </w:r>
    </w:p>
    <w:p w:rsidR="00023C74" w:rsidRPr="00023C74" w:rsidRDefault="00023C74" w:rsidP="00023C7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Темниковского муниципального района № 637 от 26 ноября 2015 года «Об утверждении Порядка разработки, реализации и оценки эффективности муниципальных программ Темниковского муниципального района Республики Мордовия», </w:t>
      </w:r>
      <w:r w:rsidRPr="00023C74">
        <w:rPr>
          <w:rFonts w:ascii="Times New Roman" w:hAnsi="Times New Roman" w:cs="Times New Roman"/>
          <w:bCs/>
          <w:sz w:val="28"/>
          <w:szCs w:val="28"/>
        </w:rPr>
        <w:t>Администрация Темниковского муниципального района      п о с т а н о в л я е т:</w:t>
      </w:r>
    </w:p>
    <w:p w:rsidR="00023C74" w:rsidRPr="00023C74" w:rsidRDefault="00023C74" w:rsidP="00023C74">
      <w:pPr>
        <w:widowControl/>
        <w:numPr>
          <w:ilvl w:val="0"/>
          <w:numId w:val="7"/>
        </w:numPr>
        <w:autoSpaceDE/>
        <w:autoSpaceDN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Утвердить прилагаемые отчеты о реализации муниципальных программ Темниковского муниципального района за 2023 год: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23C74">
        <w:rPr>
          <w:rFonts w:ascii="Times New Roman" w:hAnsi="Times New Roman" w:cs="Times New Roman"/>
          <w:sz w:val="28"/>
          <w:szCs w:val="28"/>
        </w:rPr>
        <w:t>Экономическое развитие Темниковского муниципального района Республики Мордовия</w:t>
      </w:r>
      <w:r w:rsidRPr="00023C74">
        <w:rPr>
          <w:rFonts w:ascii="Times New Roman" w:hAnsi="Times New Roman" w:cs="Times New Roman"/>
          <w:bCs/>
          <w:sz w:val="28"/>
          <w:szCs w:val="28"/>
        </w:rPr>
        <w:t xml:space="preserve"> (приложение №1);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 xml:space="preserve">   -  Повышение эффективности муниципального управления на 2020-2025 годы (приложение №2);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 xml:space="preserve"> - Энергосбережение и повышение энергетической эффективности (приложение №3);</w:t>
      </w:r>
    </w:p>
    <w:p w:rsidR="00023C74" w:rsidRPr="00023C74" w:rsidRDefault="00023C74" w:rsidP="00023C74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Повышение эффективности управления муниципальными финансами в Темниковском муниципальном районе Республики Мордовия на 2019-2025 годы (приложение №4);</w:t>
      </w:r>
    </w:p>
    <w:p w:rsidR="00023C74" w:rsidRPr="00023C74" w:rsidRDefault="00023C74" w:rsidP="00023C74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 xml:space="preserve">-   Развитие жилищного строительства в Темниковском муниципальном районе </w:t>
      </w:r>
      <w:r w:rsidRPr="00023C74">
        <w:rPr>
          <w:rFonts w:ascii="Times New Roman" w:hAnsi="Times New Roman" w:cs="Times New Roman"/>
          <w:bCs/>
          <w:sz w:val="28"/>
          <w:szCs w:val="28"/>
        </w:rPr>
        <w:lastRenderedPageBreak/>
        <w:t>Республики Мордовия» (приложение №5);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 xml:space="preserve">  -  Развитие и поддержка субъектов малого и среднего предпринимательства в Темниковском муниципальном районе на 2020-2025 годы (приложение №6);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 xml:space="preserve">  -  Развитие сферы культуры Темниковского муниципального района Республики Мордовия на 2020-2025 годы (приложение №7);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 xml:space="preserve">  -  Развитие физической культуры и спорта в Темниковском муниципальном районе Республики Мордовия на 2020-2025 годы (приложение №8);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 xml:space="preserve"> -  Развитие сельского хозяйства и регулирования рынков сельскохозяйственной продукции, сырья и продовольствия в Темниковском муниципальном районе на 2013-2025 годы (приложение №9);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Развитие дорожного хозяйства в Темниковском муниципальном районе Республики Мордовия на 2021-2025 годы (приложение №10);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Развитие образования в Темниковском муниципальном районе на 2018-2026 годы (приложение №11);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Доступная среда на 2018-2025 годы (приложение №12);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Развитие муниципальной службы в Темниковском муниципальном районе на 2018-2025 годы (приложение №13);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Развитие информационно-коммуникационных технологий в Темниковском муниципальном районе Республики Мордовия на 2018-2025 годы (приложение №14);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Профилактика правонарушений и борьба с преступностью в Темниковском муниципальном районе Республики Мордовия на 2018 - 2025 годы (приложение №15);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 Защита населения и территорий от чрезвычайных ситуаций, обеспечение пожарной безопасности и безопасности людей на водных объектах на территории Темниковского муниципального района на 2020-2025 годы (приложение №16);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Противодействие коррупции в органах местного самоуправления Темниковского муниципального района Республики Мордовия на 2021 - 2025 годы (приложение №17);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Профилактика правонарушений, алкоголизма, наркомании, токсикомании на 2020-2025 годы (приложение №18);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Повышение безопасности дорожного движения на территории Темниковского муниципального района на 2018-2025 годы (приложение №19);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Противодействие экстремизму и профилактика терроризма на территории Темниковского муниципального района на 2018-2025 годы (приложение №20);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Управление муниципальным имуществом и земельными ресурсами в Темниковском муниципальном районе на 2019-2025 годы (приложение №21);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Развитие молодёжной политики в Темниковском муниципальном районе на 2020-2025 годы (приложение №22);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Развитие сферы туризма Темниковского муниципального района Республики Мордовия на 2020-2025 годы (приложение №23).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>- Охрана окружающей среды и повышение экологической безопасности на территории Темниковского муниципального района Республики Мордовия» (приложение №24);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 xml:space="preserve">  - Укрепление общественного здоровья населения Темниковского муниципального района (приложение №25);</w:t>
      </w:r>
    </w:p>
    <w:p w:rsidR="00023C74" w:rsidRPr="00023C74" w:rsidRDefault="00023C74" w:rsidP="000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lastRenderedPageBreak/>
        <w:t>- Комплексное развитие сельских территорий на 2020-2025 годы (приложение №26);</w:t>
      </w:r>
    </w:p>
    <w:p w:rsidR="00023C74" w:rsidRPr="00023C74" w:rsidRDefault="00023C74" w:rsidP="00023C74">
      <w:pPr>
        <w:tabs>
          <w:tab w:val="left" w:pos="954"/>
        </w:tabs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3C74" w:rsidRPr="00023C74" w:rsidRDefault="00023C74" w:rsidP="00023C74">
      <w:pPr>
        <w:numPr>
          <w:ilvl w:val="0"/>
          <w:numId w:val="7"/>
        </w:numPr>
        <w:tabs>
          <w:tab w:val="left" w:pos="954"/>
        </w:tabs>
        <w:adjustRightInd w:val="0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C74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его </w:t>
      </w:r>
      <w:r w:rsidRPr="00023C74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:rsidR="00023C74" w:rsidRPr="00023C74" w:rsidRDefault="00023C74" w:rsidP="004206D3">
      <w:pPr>
        <w:shd w:val="clear" w:color="auto" w:fill="FFFFFF"/>
        <w:tabs>
          <w:tab w:val="left" w:pos="5357"/>
        </w:tabs>
        <w:spacing w:before="14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023C74" w:rsidRP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C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Глава Темниковского </w:t>
      </w:r>
    </w:p>
    <w:p w:rsidR="00023C74" w:rsidRP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C74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района                                                                                      О.Н. Родайкин</w:t>
      </w:r>
      <w:bookmarkStart w:id="5" w:name="RANGE!A1:P17"/>
      <w:bookmarkStart w:id="6" w:name="RANGE!A1:P20"/>
      <w:bookmarkStart w:id="7" w:name="RANGE!A1:P23"/>
      <w:bookmarkEnd w:id="5"/>
      <w:bookmarkEnd w:id="6"/>
      <w:bookmarkEnd w:id="7"/>
    </w:p>
    <w:p w:rsidR="00023C74" w:rsidRP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3" w:hanging="743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p w:rsidR="00023C74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color w:val="000000"/>
          <w:spacing w:val="-4"/>
          <w:sz w:val="28"/>
          <w:szCs w:val="28"/>
        </w:rPr>
      </w:pPr>
    </w:p>
    <w:tbl>
      <w:tblPr>
        <w:tblW w:w="27922" w:type="dxa"/>
        <w:tblInd w:w="-885" w:type="dxa"/>
        <w:tblLook w:val="04A0" w:firstRow="1" w:lastRow="0" w:firstColumn="1" w:lastColumn="0" w:noHBand="0" w:noVBand="1"/>
      </w:tblPr>
      <w:tblGrid>
        <w:gridCol w:w="725"/>
        <w:gridCol w:w="1728"/>
        <w:gridCol w:w="1716"/>
        <w:gridCol w:w="1370"/>
        <w:gridCol w:w="1370"/>
        <w:gridCol w:w="1648"/>
        <w:gridCol w:w="1726"/>
        <w:gridCol w:w="1648"/>
        <w:gridCol w:w="1810"/>
        <w:gridCol w:w="1535"/>
        <w:gridCol w:w="2457"/>
        <w:gridCol w:w="1125"/>
        <w:gridCol w:w="1319"/>
        <w:gridCol w:w="7745"/>
      </w:tblGrid>
      <w:tr w:rsidR="00023C74" w:rsidRPr="001670AA" w:rsidTr="004206D3">
        <w:trPr>
          <w:trHeight w:val="37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>
            <w:pPr>
              <w:rPr>
                <w:color w:val="000000"/>
              </w:rPr>
            </w:pPr>
            <w:r w:rsidRPr="001670AA">
              <w:rPr>
                <w:color w:val="000000"/>
              </w:rPr>
              <w:t>Приложение №1</w:t>
            </w:r>
          </w:p>
        </w:tc>
      </w:tr>
      <w:tr w:rsidR="00023C74" w:rsidRPr="001670AA" w:rsidTr="004206D3">
        <w:trPr>
          <w:trHeight w:val="37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>
            <w:pPr>
              <w:rPr>
                <w:color w:val="000000"/>
              </w:rPr>
            </w:pPr>
            <w:r w:rsidRPr="001670AA">
              <w:rPr>
                <w:color w:val="000000"/>
              </w:rPr>
              <w:t>УТВЕРЖДЕНО</w:t>
            </w:r>
          </w:p>
        </w:tc>
      </w:tr>
      <w:tr w:rsidR="00023C74" w:rsidRPr="001670AA" w:rsidTr="004206D3">
        <w:trPr>
          <w:trHeight w:val="37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>
            <w:pPr>
              <w:rPr>
                <w:color w:val="000000"/>
              </w:rPr>
            </w:pPr>
            <w:r w:rsidRPr="001670AA">
              <w:rPr>
                <w:color w:val="000000"/>
              </w:rPr>
              <w:t>постановлением главы  Темниковского</w:t>
            </w:r>
          </w:p>
        </w:tc>
      </w:tr>
      <w:tr w:rsidR="00023C74" w:rsidRPr="001670AA" w:rsidTr="004206D3">
        <w:trPr>
          <w:trHeight w:val="469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C74" w:rsidRPr="001670AA" w:rsidRDefault="00023C74" w:rsidP="009B0612"/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1670AA" w:rsidRDefault="00023C74" w:rsidP="009B0612">
            <w:pPr>
              <w:rPr>
                <w:color w:val="000000"/>
              </w:rPr>
            </w:pPr>
            <w:r w:rsidRPr="001670AA">
              <w:rPr>
                <w:color w:val="000000"/>
              </w:rPr>
              <w:t>муниципального района  от  ___ апреля 2024 года №____</w:t>
            </w:r>
          </w:p>
        </w:tc>
      </w:tr>
    </w:tbl>
    <w:p w:rsidR="004206D3" w:rsidRDefault="004206D3" w:rsidP="009B0612">
      <w:pPr>
        <w:jc w:val="center"/>
        <w:rPr>
          <w:b/>
          <w:bCs/>
          <w:color w:val="000000"/>
        </w:rPr>
        <w:sectPr w:rsidR="004206D3" w:rsidSect="004206D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75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21"/>
        <w:gridCol w:w="1291"/>
        <w:gridCol w:w="856"/>
        <w:gridCol w:w="710"/>
        <w:gridCol w:w="708"/>
        <w:gridCol w:w="709"/>
        <w:gridCol w:w="709"/>
        <w:gridCol w:w="709"/>
        <w:gridCol w:w="708"/>
        <w:gridCol w:w="851"/>
        <w:gridCol w:w="90"/>
        <w:gridCol w:w="2887"/>
        <w:gridCol w:w="698"/>
        <w:gridCol w:w="710"/>
        <w:gridCol w:w="709"/>
        <w:gridCol w:w="906"/>
        <w:gridCol w:w="12"/>
        <w:gridCol w:w="74"/>
        <w:gridCol w:w="2126"/>
        <w:gridCol w:w="94"/>
        <w:gridCol w:w="1227"/>
      </w:tblGrid>
      <w:tr w:rsidR="004206D3" w:rsidRPr="004206D3" w:rsidTr="004206D3">
        <w:trPr>
          <w:gridAfter w:val="1"/>
          <w:wAfter w:w="1226" w:type="dxa"/>
          <w:trHeight w:val="540"/>
        </w:trPr>
        <w:tc>
          <w:tcPr>
            <w:tcW w:w="162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Отчет о реализации муниципальной программы "Экономическое развитие Темниковского муниципального района  Республики Мордовия" за 2023 год</w:t>
            </w:r>
          </w:p>
        </w:tc>
      </w:tr>
      <w:tr w:rsidR="004206D3" w:rsidRPr="004206D3" w:rsidTr="004206D3">
        <w:trPr>
          <w:gridAfter w:val="2"/>
          <w:wAfter w:w="1321" w:type="dxa"/>
          <w:trHeight w:val="469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6D3" w:rsidRPr="004206D3" w:rsidTr="004206D3">
        <w:trPr>
          <w:gridAfter w:val="2"/>
          <w:wAfter w:w="1320" w:type="dxa"/>
          <w:trHeight w:val="825"/>
        </w:trPr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 программы </w:t>
            </w:r>
          </w:p>
        </w:tc>
        <w:tc>
          <w:tcPr>
            <w:tcW w:w="22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Информация по выполнению основных мероприятий за 2023 год</w:t>
            </w:r>
          </w:p>
        </w:tc>
        <w:tc>
          <w:tcPr>
            <w:tcW w:w="37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использования финансовых средств</w:t>
            </w:r>
          </w:p>
        </w:tc>
        <w:tc>
          <w:tcPr>
            <w:tcW w:w="50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Информация по целевым индикаторам муниципальной программы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эффективности реализации программы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Вывод об эффективности реализации муниципальной программы                                                                                                                                                                            (более 100% - высокоэффективная;                                                                                                                                                                                                                                   от 80 до 100% - эффективная;                                                                                                                                                                                                                                           от 50 до 79% - удовлетворительный уровень эффективности;                                                                                                                                                                                         менее 50 % - неэффективная)</w:t>
            </w:r>
          </w:p>
        </w:tc>
      </w:tr>
      <w:tr w:rsidR="004206D3" w:rsidRPr="004206D3" w:rsidTr="004206D3">
        <w:trPr>
          <w:gridAfter w:val="2"/>
          <w:wAfter w:w="1321" w:type="dxa"/>
          <w:cantSplit/>
          <w:trHeight w:val="2895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основных мероприятий, запланированных к реализации в 2023 г., 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выполненных основных мероприятий, 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Степень реализации основных мероприятий,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финансовых средств, запланированный по программе на                                                                                                                                                                                          2023 г., 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Фактически освоенный объем финансирования программы за 2023 г., 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Степень соответствия запланированному уровню затрат,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эффективности использования средств, %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показателя,             единица измерения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Целевое значение на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Степень достижения целевого значений, %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06D3" w:rsidRPr="004206D3" w:rsidTr="004206D3">
        <w:trPr>
          <w:gridAfter w:val="2"/>
          <w:wAfter w:w="1321" w:type="dxa"/>
          <w:trHeight w:val="12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4=3/2*100%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8=7/6*100%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9=4/8*100%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13=12/11*100%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 общая степень  достижения цели*9столбец/100%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206D3" w:rsidRPr="004206D3" w:rsidTr="004206D3">
        <w:trPr>
          <w:gridAfter w:val="2"/>
          <w:wAfter w:w="1321" w:type="dxa"/>
          <w:trHeight w:val="135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Экономическое развитие Темниковского муниципального района  Республики Мордовия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7 241,5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7 241,5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100,0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51,9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1.Объем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воздуха», тыс.руб.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107190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удовлетворительная</w:t>
            </w:r>
          </w:p>
        </w:tc>
      </w:tr>
      <w:tr w:rsidR="004206D3" w:rsidRPr="004206D3" w:rsidTr="004206D3">
        <w:trPr>
          <w:trHeight w:val="159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Подготовка доклада Главы Темниковского муниципального района о достигнутых значениях показателей для оценки эффективности деятельности администрации Темниковского муниципального района за 2023 год и их планируемых значениях на 3-летний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2.Производительность труда в обрабатывающих производствах, тыс.руб.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1051,3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130,3</w:t>
            </w:r>
          </w:p>
        </w:tc>
        <w:tc>
          <w:tcPr>
            <w:tcW w:w="9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4206D3">
        <w:trPr>
          <w:trHeight w:val="157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транспортного обслуживания населения по муниципальным маршрутам на территории Темниковского муниципального района Республики Мордовия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респуб-кий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6 879,5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6 879,5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 xml:space="preserve">       100,0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3.Объем инвестиций в основной капитал за счет всех источников финансирования в фактически действующих ценах,тыс.руб.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4206D3">
        <w:trPr>
          <w:trHeight w:val="133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Обеспечение инвесторов доступной инфраструктурой  для размещения производственных и иных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362,0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362,0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 xml:space="preserve">       100,0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4.Объем инвестиций в основной капитал (за исключением бюджетных средств),тыс.руб.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88,3</w:t>
            </w: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4206D3">
        <w:trPr>
          <w:trHeight w:val="172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Размещение документов стратегического планирования  в автоматизированной информационной системе "Управление"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5.Объем инвестиций в основной капитал (за исключением бюджетных средств) в расчете на одного жителя,рублей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4206D3">
        <w:trPr>
          <w:trHeight w:val="172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6.Количество действующих субъектов малого  и среднего предпринимательства, включая микропредприятия,единиц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4206D3">
        <w:trPr>
          <w:trHeight w:val="102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7.Число субъектов малого и среднего предпринимательства в расчете на 10 тыс. человек населения,единиц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4206D3">
        <w:trPr>
          <w:trHeight w:val="106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spacing w:after="2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8.Обеспечение населения муниципального района посадочными местами в местах общественного питания,количество на 1000 жителей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207,2</w:t>
            </w: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4206D3">
        <w:trPr>
          <w:trHeight w:val="109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 Объем оборота розничной торговли во всех каналах реализации,тыс.руб.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2214051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1756514,5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4206D3">
        <w:trPr>
          <w:trHeight w:val="130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10.Доля закупок у субъектов малого и среднего предпринимательства в общем годовом стоимостном объеме закупок, осуществляемых в соответствии с Федеральным законом №44 «О контрактной системе в сфере закупок товаров, работ, услуг для обеспечения государственных и муниципальных нужд»,%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4206D3">
        <w:trPr>
          <w:trHeight w:val="85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11.Доля негосударственных медицинских организаций в общем количестве медицинских организаций, оказывающие медицинские услуги в Темниковском муниципальном районе ,%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4206D3">
        <w:trPr>
          <w:trHeight w:val="111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12.Удельный вес общего количества выполненных задач к количеству задач, запланированных в ежегодных планах мероприятий по реализации документов стратегического планирования социально-экономического развития муниципальных образований,%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Pr="004206D3">
              <w:rPr>
                <w:rFonts w:ascii="Times New Roman" w:hAnsi="Times New Roman" w:cs="Times New Roman"/>
                <w:sz w:val="16"/>
                <w:szCs w:val="16"/>
              </w:rPr>
              <w:br/>
              <w:t>96 %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Pr="004206D3">
              <w:rPr>
                <w:rFonts w:ascii="Times New Roman" w:hAnsi="Times New Roman" w:cs="Times New Roman"/>
                <w:sz w:val="16"/>
                <w:szCs w:val="16"/>
              </w:rPr>
              <w:br/>
              <w:t>96 %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4206D3">
        <w:trPr>
          <w:trHeight w:val="88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13.Отклонение основных макроэкономических показателей прогноза социально-экономического развития Темниковского муниципального района от их фактических значений,%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4206D3">
              <w:rPr>
                <w:rFonts w:ascii="Times New Roman" w:hAnsi="Times New Roman" w:cs="Times New Roman"/>
                <w:sz w:val="16"/>
                <w:szCs w:val="16"/>
              </w:rPr>
              <w:br/>
              <w:t>более</w:t>
            </w:r>
            <w:r w:rsidRPr="004206D3">
              <w:rPr>
                <w:rFonts w:ascii="Times New Roman" w:hAnsi="Times New Roman" w:cs="Times New Roman"/>
                <w:sz w:val="16"/>
                <w:szCs w:val="16"/>
              </w:rPr>
              <w:br/>
              <w:t>10 %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4206D3">
              <w:rPr>
                <w:rFonts w:ascii="Times New Roman" w:hAnsi="Times New Roman" w:cs="Times New Roman"/>
                <w:sz w:val="16"/>
                <w:szCs w:val="16"/>
              </w:rPr>
              <w:br/>
              <w:t>более</w:t>
            </w:r>
            <w:r w:rsidRPr="004206D3">
              <w:rPr>
                <w:rFonts w:ascii="Times New Roman" w:hAnsi="Times New Roman" w:cs="Times New Roman"/>
                <w:sz w:val="16"/>
                <w:szCs w:val="16"/>
              </w:rPr>
              <w:br/>
              <w:t>10 %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4206D3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общая степень достижения целей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23C74" w:rsidRPr="004206D3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023C74" w:rsidRPr="004206D3" w:rsidRDefault="00023C74" w:rsidP="00023C74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tbl>
      <w:tblPr>
        <w:tblW w:w="18519" w:type="dxa"/>
        <w:tblInd w:w="108" w:type="dxa"/>
        <w:tblLook w:val="04A0" w:firstRow="1" w:lastRow="0" w:firstColumn="1" w:lastColumn="0" w:noHBand="0" w:noVBand="1"/>
      </w:tblPr>
      <w:tblGrid>
        <w:gridCol w:w="695"/>
        <w:gridCol w:w="1446"/>
        <w:gridCol w:w="850"/>
        <w:gridCol w:w="708"/>
        <w:gridCol w:w="1044"/>
        <w:gridCol w:w="799"/>
        <w:gridCol w:w="850"/>
        <w:gridCol w:w="851"/>
        <w:gridCol w:w="1044"/>
        <w:gridCol w:w="1044"/>
        <w:gridCol w:w="1339"/>
        <w:gridCol w:w="825"/>
        <w:gridCol w:w="16"/>
        <w:gridCol w:w="835"/>
        <w:gridCol w:w="156"/>
        <w:gridCol w:w="1128"/>
        <w:gridCol w:w="50"/>
        <w:gridCol w:w="111"/>
        <w:gridCol w:w="1417"/>
        <w:gridCol w:w="77"/>
        <w:gridCol w:w="321"/>
        <w:gridCol w:w="3261"/>
        <w:gridCol w:w="17"/>
        <w:gridCol w:w="29"/>
        <w:gridCol w:w="19"/>
      </w:tblGrid>
      <w:tr w:rsidR="004206D3" w:rsidRPr="004206D3" w:rsidTr="00BE6A59">
        <w:trPr>
          <w:trHeight w:val="37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№2</w:t>
            </w:r>
          </w:p>
        </w:tc>
      </w:tr>
      <w:tr w:rsidR="004206D3" w:rsidRPr="004206D3" w:rsidTr="00BE6A59">
        <w:trPr>
          <w:trHeight w:val="37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</w:tr>
      <w:tr w:rsidR="004206D3" w:rsidRPr="004206D3" w:rsidTr="00BE6A59">
        <w:trPr>
          <w:trHeight w:val="37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постановлением главы  Темниковского</w:t>
            </w:r>
          </w:p>
        </w:tc>
      </w:tr>
      <w:tr w:rsidR="004206D3" w:rsidRPr="004206D3" w:rsidTr="00BE6A59">
        <w:trPr>
          <w:trHeight w:val="469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 района  от  ___ апреля 2024 года №____</w:t>
            </w:r>
          </w:p>
        </w:tc>
      </w:tr>
      <w:tr w:rsidR="00BE6A59" w:rsidRPr="004206D3" w:rsidTr="00BE6A59">
        <w:trPr>
          <w:trHeight w:val="810"/>
        </w:trPr>
        <w:tc>
          <w:tcPr>
            <w:tcW w:w="185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4206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Отчет о реализации  муниципальной программы "Повышение эффективности муниципального управления  на 2020-2025 годы за 2023 год</w:t>
            </w:r>
          </w:p>
        </w:tc>
      </w:tr>
      <w:tr w:rsidR="004206D3" w:rsidRPr="004206D3" w:rsidTr="00BE6A59">
        <w:trPr>
          <w:gridAfter w:val="2"/>
          <w:wAfter w:w="48" w:type="dxa"/>
          <w:trHeight w:val="469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6D3" w:rsidRPr="004206D3" w:rsidTr="00BE6A59">
        <w:trPr>
          <w:gridAfter w:val="1"/>
          <w:wAfter w:w="19" w:type="dxa"/>
          <w:trHeight w:val="825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 программы 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Информация по выполнению основных мероприятий за 2023 год</w:t>
            </w:r>
          </w:p>
        </w:tc>
        <w:tc>
          <w:tcPr>
            <w:tcW w:w="45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использования финансовых средств</w:t>
            </w:r>
          </w:p>
        </w:tc>
        <w:tc>
          <w:tcPr>
            <w:tcW w:w="393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Информация по целевым индикаторам муниципальной программы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эффективности реализации программы</w:t>
            </w:r>
          </w:p>
        </w:tc>
        <w:tc>
          <w:tcPr>
            <w:tcW w:w="3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Вывод об эффективности реализации муниципальной программы                                                                                                                                                                            (более 100% - высокоэффективная;                                                                                                                                                                                                                                   от 80 до 100% - эффективная;                                                                                                                                                                                                                                           от 50 до 79% - удовлетворительный уровень эффективности;                                                                                                                                                                                         менее 50 % - неэффективная)</w:t>
            </w:r>
          </w:p>
        </w:tc>
      </w:tr>
      <w:tr w:rsidR="004206D3" w:rsidRPr="004206D3" w:rsidTr="00BE6A59">
        <w:trPr>
          <w:gridAfter w:val="3"/>
          <w:wAfter w:w="65" w:type="dxa"/>
          <w:cantSplit/>
          <w:trHeight w:val="2895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основных мероприятий, запланированных к реализации в 2023 г., 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выполненных основных мероприятий, единиц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Степень реализации основных мероприятий, 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финансовых средств, запланированный по программе на                                                                                                                                                                                          2023 г., 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Фактически освоенный объем финансирования программы за 2023 г., тыс. рублей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Степень соответствия запланированному уровню затрат, 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эффективности использования средств, 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показателя,             единица измерения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Целевое значение на 2023 г.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2023 г.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4206D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Степень достижения целевого значений, %</w:t>
            </w:r>
          </w:p>
        </w:tc>
        <w:tc>
          <w:tcPr>
            <w:tcW w:w="16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8" w:name="_GoBack"/>
            <w:bookmarkEnd w:id="8"/>
          </w:p>
        </w:tc>
        <w:tc>
          <w:tcPr>
            <w:tcW w:w="35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06D3" w:rsidRPr="004206D3" w:rsidTr="00BE6A59">
        <w:trPr>
          <w:gridAfter w:val="2"/>
          <w:wAfter w:w="48" w:type="dxa"/>
          <w:trHeight w:val="126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4=3/2*100%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8=7/6*100%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9=4/8*100%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13=12/11*100%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 общая степень  достижения цели*9столбец/100%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206D3" w:rsidRPr="004206D3" w:rsidTr="00BE6A59">
        <w:trPr>
          <w:gridAfter w:val="2"/>
          <w:wAfter w:w="48" w:type="dxa"/>
          <w:trHeight w:val="1350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Повышение эффективности муниципального управления  на 2020-2025 годы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41 898,4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41 898,4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100,0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1.Количество муниципальных служащих, обеспеченных персональным компьютером,%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87,6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эффективная</w:t>
            </w:r>
          </w:p>
        </w:tc>
      </w:tr>
      <w:tr w:rsidR="004206D3" w:rsidRPr="004206D3" w:rsidTr="00BE6A59">
        <w:trPr>
          <w:gridAfter w:val="2"/>
          <w:wAfter w:w="48" w:type="dxa"/>
          <w:trHeight w:val="159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МКУ «Служба хозяйственного обеспечения деятельности органов местного самоуправления  и муниципальных учреждений Темниковского муниципального района»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2.Количество муниципальных служащих, обеспеченных необходимыми программными продуктами,%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65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BE6A59">
        <w:trPr>
          <w:gridAfter w:val="2"/>
          <w:wAfter w:w="48" w:type="dxa"/>
          <w:trHeight w:val="157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респуб-кий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3.Количество муниципальных служащих, обеспеченных услугами связи на рабочем месте,%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BE6A59">
        <w:trPr>
          <w:gridAfter w:val="2"/>
          <w:wAfter w:w="48" w:type="dxa"/>
          <w:trHeight w:val="133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Темниковского муниципального района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41 898,4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41 898,4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 xml:space="preserve">           100,0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4.Количество муниципальных служащих, обеспеченных канцелярскими товарами,%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BE6A59">
        <w:trPr>
          <w:gridAfter w:val="2"/>
          <w:wAfter w:w="48" w:type="dxa"/>
          <w:trHeight w:val="172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5.Доля просроченной кредиторской задолженности в общем объеме фактических расходов,%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BE6A59">
        <w:trPr>
          <w:gridAfter w:val="2"/>
          <w:wAfter w:w="48" w:type="dxa"/>
          <w:trHeight w:val="172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6.Оснащенность рабочих мест материально-техническим оборудованием и лицензионным программным продуктом,%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BE6A59">
        <w:trPr>
          <w:gridAfter w:val="2"/>
          <w:wAfter w:w="48" w:type="dxa"/>
          <w:trHeight w:val="102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7.Доля специалистов основного персонала с высшим образованием не менее 90%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BE6A59">
        <w:trPr>
          <w:gridAfter w:val="2"/>
          <w:wAfter w:w="48" w:type="dxa"/>
          <w:trHeight w:val="106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8.Количество обоснованных жалоб со стороны потребителей услуг,единиц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BE6A59">
        <w:trPr>
          <w:gridAfter w:val="2"/>
          <w:wAfter w:w="48" w:type="dxa"/>
          <w:trHeight w:val="130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9.Доля заявок по транспортному обслуживанию, выполняемых в срок,%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BE6A59">
        <w:trPr>
          <w:gridAfter w:val="2"/>
          <w:wAfter w:w="48" w:type="dxa"/>
          <w:trHeight w:val="130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10.Количество аварийных ситуаций,  дорожно-транспортных происшествий, %, от общих выездов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65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6D3" w:rsidRPr="004206D3" w:rsidTr="00BE6A59">
        <w:trPr>
          <w:trHeight w:val="33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C74" w:rsidRPr="004206D3" w:rsidRDefault="00023C74" w:rsidP="00420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общая степень достижения целей программы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74" w:rsidRPr="004206D3" w:rsidRDefault="00023C74" w:rsidP="009B06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87,6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3C74" w:rsidRPr="004206D3" w:rsidRDefault="00023C74" w:rsidP="009B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206D3" w:rsidRDefault="004206D3" w:rsidP="00023C74">
      <w:pPr>
        <w:rPr>
          <w:vanish/>
        </w:rPr>
        <w:sectPr w:rsidR="004206D3" w:rsidSect="004206D3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023C74" w:rsidRPr="00BB3AE6" w:rsidRDefault="00023C74" w:rsidP="00023C74">
      <w:pPr>
        <w:rPr>
          <w:vanish/>
        </w:rPr>
      </w:pPr>
    </w:p>
    <w:p w:rsidR="002B3D58" w:rsidRDefault="002B3D58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3D58" w:rsidRPr="00DE3385" w:rsidRDefault="002B3D58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CF9" w:rsidRPr="00806A4A" w:rsidRDefault="001A1CF9" w:rsidP="001A1CF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EA7CF6" wp14:editId="22C8B409">
                <wp:simplePos x="0" y="0"/>
                <wp:positionH relativeFrom="column">
                  <wp:posOffset>203835</wp:posOffset>
                </wp:positionH>
                <wp:positionV relativeFrom="paragraph">
                  <wp:posOffset>69215</wp:posOffset>
                </wp:positionV>
                <wp:extent cx="6400800" cy="0"/>
                <wp:effectExtent l="29210" t="30480" r="37465" b="3619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1119A" id="Прямая соединительная линия 12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5.45pt" to="520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" strokeweight="4.5pt">
                <v:stroke linestyle="thickThin"/>
              </v:line>
            </w:pict>
          </mc:Fallback>
        </mc:AlternateContent>
      </w:r>
    </w:p>
    <w:p w:rsidR="001A1CF9" w:rsidRPr="00806A4A" w:rsidRDefault="001A1CF9" w:rsidP="001A1CF9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RANGE!A1:C108"/>
      <w:bookmarkEnd w:id="9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A4A">
        <w:rPr>
          <w:rFonts w:ascii="Times New Roman" w:hAnsi="Times New Roman" w:cs="Times New Roman"/>
          <w:b/>
          <w:sz w:val="28"/>
          <w:szCs w:val="28"/>
        </w:rPr>
        <w:t>Главный редактор информационного бюллетеня «Темниковский Вестник» органов местного самоуправления Темниковского муниципального района</w:t>
      </w:r>
    </w:p>
    <w:p w:rsidR="00897891" w:rsidRPr="006A4DC6" w:rsidRDefault="001A1CF9" w:rsidP="006A4DC6">
      <w:pPr>
        <w:widowControl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6A4A">
        <w:rPr>
          <w:rFonts w:ascii="Times New Roman" w:hAnsi="Times New Roman" w:cs="Times New Roman"/>
          <w:b/>
          <w:sz w:val="28"/>
          <w:szCs w:val="28"/>
        </w:rPr>
        <w:t>Телефон (834-45) 2-60-09</w:t>
      </w:r>
    </w:p>
    <w:bookmarkEnd w:id="0"/>
    <w:p w:rsidR="00890B0A" w:rsidRPr="00897891" w:rsidRDefault="00890B0A" w:rsidP="00897891">
      <w:pPr>
        <w:spacing w:line="360" w:lineRule="auto"/>
        <w:jc w:val="both"/>
        <w:rPr>
          <w:rFonts w:ascii="Times New Roman" w:eastAsia="Calibri" w:hAnsi="Times New Roman" w:cs="Times New Roman"/>
          <w:kern w:val="2"/>
          <w:lang w:eastAsia="en-US"/>
        </w:rPr>
      </w:pPr>
    </w:p>
    <w:sectPr w:rsidR="00890B0A" w:rsidRPr="00897891" w:rsidSect="004206D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4E5" w:rsidRDefault="004134E5">
      <w:r>
        <w:separator/>
      </w:r>
    </w:p>
  </w:endnote>
  <w:endnote w:type="continuationSeparator" w:id="0">
    <w:p w:rsidR="004134E5" w:rsidRDefault="0041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07D" w:rsidRDefault="00E6607D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6607D" w:rsidRDefault="00E6607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07D" w:rsidRDefault="00E6607D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E6A59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C74" w:rsidRDefault="00023C74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23C74" w:rsidRDefault="00023C74">
    <w:pPr>
      <w:pStyle w:val="ac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C74" w:rsidRDefault="00023C7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4E5" w:rsidRDefault="004134E5">
      <w:r>
        <w:separator/>
      </w:r>
    </w:p>
  </w:footnote>
  <w:footnote w:type="continuationSeparator" w:id="0">
    <w:p w:rsidR="004134E5" w:rsidRDefault="0041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07D" w:rsidRDefault="00E6607D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E6607D" w:rsidRDefault="00E6607D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07D" w:rsidRDefault="00E6607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E6607D" w:rsidRDefault="00E6607D" w:rsidP="0081005A">
    <w:pPr>
      <w:pStyle w:val="aa"/>
      <w:tabs>
        <w:tab w:val="center" w:pos="5102"/>
        <w:tab w:val="right" w:pos="10205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07D" w:rsidRDefault="00E6607D">
    <w:pPr>
      <w:pStyle w:val="aa"/>
      <w:jc w:val="center"/>
    </w:pPr>
  </w:p>
  <w:p w:rsidR="00E6607D" w:rsidRDefault="00E6607D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4E5" w:rsidRPr="00EC37E5" w:rsidRDefault="004134E5">
    <w:pPr>
      <w:pStyle w:val="aa"/>
      <w:jc w:val="center"/>
    </w:pPr>
    <w:r w:rsidRPr="00EC37E5">
      <w:fldChar w:fldCharType="begin"/>
    </w:r>
    <w:r w:rsidRPr="00EC37E5">
      <w:instrText>PAGE   \* MERGEFORMAT</w:instrText>
    </w:r>
    <w:r w:rsidRPr="00EC37E5">
      <w:fldChar w:fldCharType="separate"/>
    </w:r>
    <w:r w:rsidRPr="00EC37E5">
      <w:t>2</w:t>
    </w:r>
    <w:r w:rsidRPr="00EC37E5">
      <w:fldChar w:fldCharType="end"/>
    </w:r>
  </w:p>
  <w:p w:rsidR="004134E5" w:rsidRDefault="004134E5">
    <w:pPr>
      <w:pStyle w:val="Standard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C74" w:rsidRDefault="00023C74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023C74" w:rsidRDefault="00023C74">
    <w:pPr>
      <w:pStyle w:val="aa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C74" w:rsidRDefault="00023C7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69</w:t>
    </w:r>
    <w:r>
      <w:fldChar w:fldCharType="end"/>
    </w:r>
  </w:p>
  <w:p w:rsidR="00023C74" w:rsidRDefault="00023C74" w:rsidP="0081005A">
    <w:pPr>
      <w:pStyle w:val="aa"/>
      <w:tabs>
        <w:tab w:val="center" w:pos="5102"/>
        <w:tab w:val="right" w:pos="10205"/>
      </w:tabs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C74" w:rsidRDefault="00023C74">
    <w:pPr>
      <w:pStyle w:val="aa"/>
      <w:jc w:val="center"/>
    </w:pPr>
  </w:p>
  <w:p w:rsidR="00023C74" w:rsidRDefault="00023C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136FB"/>
    <w:multiLevelType w:val="hybridMultilevel"/>
    <w:tmpl w:val="326E312A"/>
    <w:lvl w:ilvl="0" w:tplc="92488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5850DD"/>
    <w:multiLevelType w:val="hybridMultilevel"/>
    <w:tmpl w:val="24CADAFC"/>
    <w:lvl w:ilvl="0" w:tplc="3B208328">
      <w:start w:val="1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7927241"/>
    <w:multiLevelType w:val="hybridMultilevel"/>
    <w:tmpl w:val="F1C81F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9E070C"/>
    <w:multiLevelType w:val="hybridMultilevel"/>
    <w:tmpl w:val="E7F89944"/>
    <w:lvl w:ilvl="0" w:tplc="3DE4D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02"/>
    <w:rsid w:val="00015143"/>
    <w:rsid w:val="00023C74"/>
    <w:rsid w:val="0003008A"/>
    <w:rsid w:val="00033B82"/>
    <w:rsid w:val="00041DD4"/>
    <w:rsid w:val="00044B79"/>
    <w:rsid w:val="00044C81"/>
    <w:rsid w:val="00047B44"/>
    <w:rsid w:val="00053932"/>
    <w:rsid w:val="00061B77"/>
    <w:rsid w:val="000658F1"/>
    <w:rsid w:val="00066178"/>
    <w:rsid w:val="00072256"/>
    <w:rsid w:val="00093077"/>
    <w:rsid w:val="000A3440"/>
    <w:rsid w:val="000D15A1"/>
    <w:rsid w:val="000D236D"/>
    <w:rsid w:val="000F648D"/>
    <w:rsid w:val="001349A6"/>
    <w:rsid w:val="0013706D"/>
    <w:rsid w:val="00151EAC"/>
    <w:rsid w:val="00173F86"/>
    <w:rsid w:val="001758A9"/>
    <w:rsid w:val="00191D51"/>
    <w:rsid w:val="001A1CF9"/>
    <w:rsid w:val="001A5F22"/>
    <w:rsid w:val="001C5F4D"/>
    <w:rsid w:val="001D4A0E"/>
    <w:rsid w:val="001F7DF1"/>
    <w:rsid w:val="00204211"/>
    <w:rsid w:val="00214AE9"/>
    <w:rsid w:val="002458F7"/>
    <w:rsid w:val="00256B40"/>
    <w:rsid w:val="00270166"/>
    <w:rsid w:val="00273413"/>
    <w:rsid w:val="00273EEE"/>
    <w:rsid w:val="00283AF9"/>
    <w:rsid w:val="002A15ED"/>
    <w:rsid w:val="002A670F"/>
    <w:rsid w:val="002B3D58"/>
    <w:rsid w:val="002C2416"/>
    <w:rsid w:val="002D788C"/>
    <w:rsid w:val="002E09A3"/>
    <w:rsid w:val="002F13EF"/>
    <w:rsid w:val="002F219D"/>
    <w:rsid w:val="00340AAE"/>
    <w:rsid w:val="003569F6"/>
    <w:rsid w:val="00367E2B"/>
    <w:rsid w:val="003943E9"/>
    <w:rsid w:val="003A0343"/>
    <w:rsid w:val="003A39DC"/>
    <w:rsid w:val="003C745D"/>
    <w:rsid w:val="003F190D"/>
    <w:rsid w:val="003F39EC"/>
    <w:rsid w:val="004024D4"/>
    <w:rsid w:val="004124DF"/>
    <w:rsid w:val="004134E5"/>
    <w:rsid w:val="00413517"/>
    <w:rsid w:val="004206D3"/>
    <w:rsid w:val="004558D6"/>
    <w:rsid w:val="00463DC5"/>
    <w:rsid w:val="00471947"/>
    <w:rsid w:val="00490224"/>
    <w:rsid w:val="00492D34"/>
    <w:rsid w:val="004B3949"/>
    <w:rsid w:val="00524DDC"/>
    <w:rsid w:val="00532361"/>
    <w:rsid w:val="005763E4"/>
    <w:rsid w:val="005C52A3"/>
    <w:rsid w:val="005E23C3"/>
    <w:rsid w:val="005F2BD9"/>
    <w:rsid w:val="006050CC"/>
    <w:rsid w:val="006065CF"/>
    <w:rsid w:val="00607EA5"/>
    <w:rsid w:val="00610546"/>
    <w:rsid w:val="006160EA"/>
    <w:rsid w:val="00643A87"/>
    <w:rsid w:val="00655A8E"/>
    <w:rsid w:val="00656B57"/>
    <w:rsid w:val="006571E5"/>
    <w:rsid w:val="00657E2B"/>
    <w:rsid w:val="006703C2"/>
    <w:rsid w:val="00694942"/>
    <w:rsid w:val="006A4DC6"/>
    <w:rsid w:val="006B775C"/>
    <w:rsid w:val="006C50CA"/>
    <w:rsid w:val="006D62EF"/>
    <w:rsid w:val="006F1696"/>
    <w:rsid w:val="006F70A7"/>
    <w:rsid w:val="00704449"/>
    <w:rsid w:val="00704C76"/>
    <w:rsid w:val="00706D33"/>
    <w:rsid w:val="00710EDB"/>
    <w:rsid w:val="007140C9"/>
    <w:rsid w:val="0071726D"/>
    <w:rsid w:val="00717311"/>
    <w:rsid w:val="00720CA3"/>
    <w:rsid w:val="00751D7B"/>
    <w:rsid w:val="0077070B"/>
    <w:rsid w:val="007708D7"/>
    <w:rsid w:val="0077162D"/>
    <w:rsid w:val="00782C13"/>
    <w:rsid w:val="007961E4"/>
    <w:rsid w:val="007B31C5"/>
    <w:rsid w:val="007C3A86"/>
    <w:rsid w:val="007C7435"/>
    <w:rsid w:val="007D468B"/>
    <w:rsid w:val="007E19DF"/>
    <w:rsid w:val="007F19F5"/>
    <w:rsid w:val="007F47C4"/>
    <w:rsid w:val="00806D15"/>
    <w:rsid w:val="00816A95"/>
    <w:rsid w:val="008267D6"/>
    <w:rsid w:val="008513CC"/>
    <w:rsid w:val="00855F74"/>
    <w:rsid w:val="00866CD8"/>
    <w:rsid w:val="00880CDA"/>
    <w:rsid w:val="00890B0A"/>
    <w:rsid w:val="00897891"/>
    <w:rsid w:val="008B2C58"/>
    <w:rsid w:val="008C7B83"/>
    <w:rsid w:val="008D1EC7"/>
    <w:rsid w:val="008D3A9A"/>
    <w:rsid w:val="008D6165"/>
    <w:rsid w:val="008F055A"/>
    <w:rsid w:val="008F4ECE"/>
    <w:rsid w:val="008F6676"/>
    <w:rsid w:val="00902365"/>
    <w:rsid w:val="009267F2"/>
    <w:rsid w:val="009326E5"/>
    <w:rsid w:val="00933814"/>
    <w:rsid w:val="0095093F"/>
    <w:rsid w:val="00951968"/>
    <w:rsid w:val="009832A2"/>
    <w:rsid w:val="009B06C7"/>
    <w:rsid w:val="009D7155"/>
    <w:rsid w:val="009E3C9E"/>
    <w:rsid w:val="00A0721A"/>
    <w:rsid w:val="00A26052"/>
    <w:rsid w:val="00A3167C"/>
    <w:rsid w:val="00A44994"/>
    <w:rsid w:val="00A5275D"/>
    <w:rsid w:val="00A5480D"/>
    <w:rsid w:val="00A75CAD"/>
    <w:rsid w:val="00A83D2E"/>
    <w:rsid w:val="00A85538"/>
    <w:rsid w:val="00A87CF6"/>
    <w:rsid w:val="00AC216B"/>
    <w:rsid w:val="00B1231B"/>
    <w:rsid w:val="00B21C65"/>
    <w:rsid w:val="00B24324"/>
    <w:rsid w:val="00B24373"/>
    <w:rsid w:val="00B34384"/>
    <w:rsid w:val="00B46F96"/>
    <w:rsid w:val="00B919EF"/>
    <w:rsid w:val="00B939B7"/>
    <w:rsid w:val="00BB701C"/>
    <w:rsid w:val="00BC7227"/>
    <w:rsid w:val="00BE6A59"/>
    <w:rsid w:val="00BF36A0"/>
    <w:rsid w:val="00C03826"/>
    <w:rsid w:val="00C1528B"/>
    <w:rsid w:val="00C23002"/>
    <w:rsid w:val="00C3717A"/>
    <w:rsid w:val="00C54743"/>
    <w:rsid w:val="00C60A08"/>
    <w:rsid w:val="00CA2808"/>
    <w:rsid w:val="00CB1EC1"/>
    <w:rsid w:val="00CB476A"/>
    <w:rsid w:val="00CB7651"/>
    <w:rsid w:val="00CC3FED"/>
    <w:rsid w:val="00CD1E95"/>
    <w:rsid w:val="00CE5D9C"/>
    <w:rsid w:val="00D04F5F"/>
    <w:rsid w:val="00D36145"/>
    <w:rsid w:val="00D44D00"/>
    <w:rsid w:val="00DB76ED"/>
    <w:rsid w:val="00DC4A9B"/>
    <w:rsid w:val="00DC4F02"/>
    <w:rsid w:val="00DD18D4"/>
    <w:rsid w:val="00DD7BD4"/>
    <w:rsid w:val="00DE3385"/>
    <w:rsid w:val="00E01D1E"/>
    <w:rsid w:val="00E05D34"/>
    <w:rsid w:val="00E10349"/>
    <w:rsid w:val="00E307E1"/>
    <w:rsid w:val="00E4080C"/>
    <w:rsid w:val="00E5609B"/>
    <w:rsid w:val="00E6191E"/>
    <w:rsid w:val="00E6607D"/>
    <w:rsid w:val="00E705B5"/>
    <w:rsid w:val="00E71FC3"/>
    <w:rsid w:val="00EB0459"/>
    <w:rsid w:val="00EC200A"/>
    <w:rsid w:val="00EC29BD"/>
    <w:rsid w:val="00ED5FDD"/>
    <w:rsid w:val="00F77F1B"/>
    <w:rsid w:val="00F83D5D"/>
    <w:rsid w:val="00F87088"/>
    <w:rsid w:val="00F968AF"/>
    <w:rsid w:val="00FC7083"/>
    <w:rsid w:val="00FD0445"/>
    <w:rsid w:val="00FD2505"/>
    <w:rsid w:val="00FE60A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CC624"/>
  <w15:docId w15:val="{F46FF7B4-1D6A-480A-9287-5EABE5BB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0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qFormat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uiPriority w:val="99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qFormat/>
    <w:rsid w:val="00DE3385"/>
  </w:style>
  <w:style w:type="paragraph" w:customStyle="1" w:styleId="afb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uiPriority w:val="99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6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7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8">
    <w:name w:val="Body Text Indent"/>
    <w:basedOn w:val="a"/>
    <w:link w:val="aff9"/>
    <w:unhideWhenUsed/>
    <w:rsid w:val="00A26052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a">
    <w:name w:val="Заголовок Знак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uiPriority w:val="99"/>
    <w:semiHidden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semiHidden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uiPriority w:val="99"/>
    <w:semiHidden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uiPriority w:val="99"/>
    <w:semiHidden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9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7"/>
    <w:link w:val="affa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a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7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c">
    <w:name w:val="Подзаголовок Знак1"/>
    <w:basedOn w:val="a0"/>
    <w:uiPriority w:val="11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uiPriority w:val="99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9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semiHidden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uiPriority w:val="99"/>
    <w:semiHidden/>
    <w:qFormat/>
    <w:rsid w:val="00A26052"/>
    <w:rPr>
      <w:b/>
    </w:rPr>
  </w:style>
  <w:style w:type="character" w:customStyle="1" w:styleId="1e">
    <w:name w:val="Тема примечания Знак1"/>
    <w:basedOn w:val="1d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uiPriority w:val="99"/>
    <w:semiHidden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0">
    <w:name w:val="Обычный1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e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Normal">
    <w:name w:val="Normal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 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 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2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garantF1://6881778.0" TargetMode="External"/><Relationship Id="rId12" Type="http://schemas.openxmlformats.org/officeDocument/2006/relationships/header" Target="header3.xml"/><Relationship Id="rId17" Type="http://schemas.openxmlformats.org/officeDocument/2006/relationships/hyperlink" Target="garantF1://885969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819500.0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12052272.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48</Pages>
  <Words>13238</Words>
  <Characters>75458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</cp:lastModifiedBy>
  <cp:revision>33</cp:revision>
  <dcterms:created xsi:type="dcterms:W3CDTF">2024-05-14T14:45:00Z</dcterms:created>
  <dcterms:modified xsi:type="dcterms:W3CDTF">2024-05-31T09:03:00Z</dcterms:modified>
</cp:coreProperties>
</file>