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F5020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F5020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1E51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A26052">
        <w:tc>
          <w:tcPr>
            <w:tcW w:w="9571" w:type="dxa"/>
          </w:tcPr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0D" w:rsidRDefault="003F190D"/>
    <w:p w:rsid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7483900"/>
    </w:p>
    <w:p w:rsidR="003C745D" w:rsidRDefault="003C745D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1F5020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20" w:rsidRPr="001F5020" w:rsidRDefault="001F5020" w:rsidP="001F5020">
      <w:pPr>
        <w:rPr>
          <w:rFonts w:ascii="Times New Roman" w:hAnsi="Times New Roman" w:cs="Times New Roman"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5020">
        <w:rPr>
          <w:rFonts w:ascii="Times New Roman" w:hAnsi="Times New Roman" w:cs="Times New Roman"/>
          <w:sz w:val="28"/>
          <w:szCs w:val="28"/>
          <w:u w:val="single"/>
        </w:rPr>
        <w:t>« 26 »</w:t>
      </w:r>
      <w:r w:rsidRPr="001F5020">
        <w:rPr>
          <w:rFonts w:ascii="Times New Roman" w:hAnsi="Times New Roman" w:cs="Times New Roman"/>
          <w:sz w:val="28"/>
          <w:szCs w:val="28"/>
        </w:rPr>
        <w:t xml:space="preserve"> </w:t>
      </w:r>
      <w:r w:rsidRPr="001F5020">
        <w:rPr>
          <w:rFonts w:ascii="Times New Roman" w:hAnsi="Times New Roman" w:cs="Times New Roman"/>
          <w:sz w:val="28"/>
          <w:szCs w:val="28"/>
          <w:u w:val="single"/>
        </w:rPr>
        <w:t>июня 2024 г.</w:t>
      </w:r>
      <w:r w:rsidRPr="001F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F5020">
        <w:rPr>
          <w:rFonts w:ascii="Times New Roman" w:hAnsi="Times New Roman" w:cs="Times New Roman"/>
          <w:sz w:val="28"/>
          <w:szCs w:val="28"/>
          <w:u w:val="single"/>
        </w:rPr>
        <w:t>№281</w:t>
      </w: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>г. Темников</w:t>
      </w: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02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график проведения ярмарок на территории Темниковского муниципального района на 2024 год, </w:t>
      </w:r>
      <w:proofErr w:type="spellStart"/>
      <w:r w:rsidRPr="001F5020">
        <w:rPr>
          <w:rFonts w:ascii="Times New Roman" w:hAnsi="Times New Roman" w:cs="Times New Roman"/>
          <w:b/>
          <w:bCs/>
          <w:sz w:val="28"/>
          <w:szCs w:val="28"/>
        </w:rPr>
        <w:t>утвержденный</w:t>
      </w:r>
      <w:proofErr w:type="spellEnd"/>
      <w:r w:rsidRPr="001F5020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Темниковского муниципального района от 25 декабря 2023 года №486 «Об утверждении графика проведения ярмарок на территории Темниковского муниципального района на 2024 год»</w:t>
      </w:r>
    </w:p>
    <w:p w:rsidR="001F5020" w:rsidRPr="001F5020" w:rsidRDefault="001F5020" w:rsidP="001F50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>В</w:t>
      </w:r>
      <w:r w:rsidRPr="001F5020">
        <w:rPr>
          <w:rFonts w:ascii="Times New Roman" w:hAnsi="Times New Roman" w:cs="Times New Roman"/>
          <w:bCs/>
          <w:sz w:val="28"/>
          <w:szCs w:val="28"/>
        </w:rPr>
        <w:t xml:space="preserve"> целях наиболее полного обеспечения населения района товарами, услугами и выполнения работ, р</w:t>
      </w:r>
      <w:r w:rsidRPr="001F5020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28.12.2009г. № 381-ФЗ «Об основах государственного регулирования торговой деятельности в Российской Федерации», постановлением </w:t>
      </w:r>
      <w:r w:rsidRPr="001F5020">
        <w:rPr>
          <w:rFonts w:ascii="Times New Roman" w:hAnsi="Times New Roman" w:cs="Times New Roman"/>
          <w:bCs/>
          <w:sz w:val="28"/>
          <w:szCs w:val="28"/>
        </w:rPr>
        <w:t>Правительства Республики Мордовия от 17 декабря 2012 года № 464</w:t>
      </w:r>
      <w:r w:rsidRPr="001F5020">
        <w:rPr>
          <w:rFonts w:ascii="Times New Roman" w:hAnsi="Times New Roman" w:cs="Times New Roman"/>
          <w:sz w:val="28"/>
          <w:szCs w:val="28"/>
        </w:rPr>
        <w:t xml:space="preserve"> </w:t>
      </w:r>
      <w:r w:rsidRPr="001F5020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организации ярмарок на территории Республики Мордовия и продажи товаров (выполнения работ, оказания услуг) на них», Уставом </w:t>
      </w:r>
      <w:r w:rsidRPr="001F5020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  <w:r w:rsidRPr="001F5020">
        <w:rPr>
          <w:rFonts w:ascii="Times New Roman" w:hAnsi="Times New Roman" w:cs="Times New Roman"/>
          <w:bCs/>
          <w:sz w:val="28"/>
          <w:szCs w:val="28"/>
        </w:rPr>
        <w:t>, А</w:t>
      </w:r>
      <w:r w:rsidRPr="001F5020">
        <w:rPr>
          <w:rFonts w:ascii="Times New Roman" w:hAnsi="Times New Roman" w:cs="Times New Roman"/>
          <w:sz w:val="28"/>
          <w:szCs w:val="28"/>
        </w:rPr>
        <w:t>дминистрация Темниковского муниципального района</w:t>
      </w:r>
      <w:r w:rsidRPr="001F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020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  <w:r w:rsidRPr="001F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020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020">
        <w:rPr>
          <w:rFonts w:ascii="Times New Roman" w:hAnsi="Times New Roman" w:cs="Times New Roman"/>
          <w:bCs/>
          <w:sz w:val="28"/>
          <w:szCs w:val="28"/>
        </w:rPr>
        <w:t xml:space="preserve">        1. Утвердить график проведения ярмарок на территории </w:t>
      </w:r>
      <w:r w:rsidRPr="001F5020">
        <w:rPr>
          <w:rFonts w:ascii="Times New Roman" w:hAnsi="Times New Roman" w:cs="Times New Roman"/>
          <w:sz w:val="28"/>
          <w:szCs w:val="28"/>
        </w:rPr>
        <w:t xml:space="preserve">Темниковского </w:t>
      </w:r>
      <w:r w:rsidRPr="001F502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1F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020">
        <w:rPr>
          <w:rFonts w:ascii="Times New Roman" w:hAnsi="Times New Roman" w:cs="Times New Roman"/>
          <w:bCs/>
          <w:sz w:val="28"/>
          <w:szCs w:val="28"/>
        </w:rPr>
        <w:t>Республики Мордовия на 2024 год.</w:t>
      </w:r>
      <w:r w:rsidRPr="001F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020">
        <w:rPr>
          <w:rFonts w:ascii="Times New Roman" w:hAnsi="Times New Roman" w:cs="Times New Roman"/>
          <w:bCs/>
          <w:sz w:val="28"/>
          <w:szCs w:val="28"/>
        </w:rPr>
        <w:t>(Прилагается).</w:t>
      </w:r>
      <w:r w:rsidRPr="001F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5020" w:rsidRPr="001F5020" w:rsidRDefault="001F5020" w:rsidP="001F5020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5020">
        <w:rPr>
          <w:rFonts w:ascii="Times New Roman" w:hAnsi="Times New Roman" w:cs="Times New Roman"/>
          <w:color w:val="222222"/>
          <w:sz w:val="28"/>
          <w:szCs w:val="28"/>
        </w:rPr>
        <w:t xml:space="preserve">        2.</w:t>
      </w:r>
      <w:r w:rsidRPr="001F5020">
        <w:rPr>
          <w:rFonts w:ascii="Times New Roman" w:hAnsi="Times New Roman" w:cs="Times New Roman"/>
          <w:bCs/>
          <w:sz w:val="28"/>
        </w:rPr>
        <w:t xml:space="preserve"> Рекомендовать организаторам ярмарок организовывать свою  деятельность по продаже товаров (выполнению работ, оказанию услуг)  в соответствии с </w:t>
      </w:r>
      <w:r w:rsidRPr="001F5020">
        <w:rPr>
          <w:rFonts w:ascii="Times New Roman" w:hAnsi="Times New Roman" w:cs="Times New Roman"/>
          <w:sz w:val="28"/>
          <w:szCs w:val="28"/>
        </w:rPr>
        <w:t xml:space="preserve">Федеральным  законом  от 28.12.2009г. № 381-ФЗ «Об основах государственного регулирования торговой деятельности в Российской Федерации», постановлением </w:t>
      </w:r>
      <w:r w:rsidRPr="001F5020">
        <w:rPr>
          <w:rFonts w:ascii="Times New Roman" w:hAnsi="Times New Roman" w:cs="Times New Roman"/>
          <w:bCs/>
          <w:sz w:val="28"/>
          <w:szCs w:val="28"/>
        </w:rPr>
        <w:t xml:space="preserve">Правительства Республики Мордовия от 17 декабря 2012 года № 464 </w:t>
      </w:r>
      <w:r w:rsidRPr="001F5020">
        <w:rPr>
          <w:rFonts w:ascii="Times New Roman" w:hAnsi="Times New Roman" w:cs="Times New Roman"/>
          <w:sz w:val="28"/>
          <w:szCs w:val="28"/>
        </w:rPr>
        <w:t xml:space="preserve"> </w:t>
      </w:r>
      <w:r w:rsidRPr="001F5020">
        <w:rPr>
          <w:rFonts w:ascii="Times New Roman" w:hAnsi="Times New Roman" w:cs="Times New Roman"/>
          <w:bCs/>
          <w:sz w:val="28"/>
          <w:szCs w:val="28"/>
        </w:rPr>
        <w:t>«Об утверждении Порядка организации  ярмарок на территории Республики Мордовия и продажи товаров (выполнения работ, оказания услуг) на них», Техническим регламентом Таможенного союза «О безопасности молока и молочной продукции» (принят Решением Совета Евразийской экономической комиссии от 9 октября 2013 г. №67), Техническим регламентом Таможенного союза «О безопасности мяса и мясной продукции» (принят Решением Совета Евразийской экономической комиссии от 9 октября 2013 г. №68).</w:t>
      </w:r>
    </w:p>
    <w:p w:rsidR="001F5020" w:rsidRPr="001F5020" w:rsidRDefault="001F5020" w:rsidP="001F5020">
      <w:pPr>
        <w:tabs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5020"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r w:rsidRPr="001F502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</w:t>
      </w:r>
      <w:proofErr w:type="spellStart"/>
      <w:r w:rsidRPr="001F5020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1F5020">
        <w:rPr>
          <w:rFonts w:ascii="Times New Roman" w:hAnsi="Times New Roman" w:cs="Times New Roman"/>
          <w:sz w:val="28"/>
          <w:szCs w:val="28"/>
        </w:rPr>
        <w:t xml:space="preserve"> И.В. – заместителя главы – начальника управления по экономике Администрации Темниковского муниципального района.</w:t>
      </w: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 xml:space="preserve">            4.  </w:t>
      </w:r>
      <w:r w:rsidRPr="001F5020">
        <w:rPr>
          <w:rFonts w:ascii="Times New Roman" w:hAnsi="Times New Roman" w:cs="Times New Roman"/>
          <w:color w:val="222222"/>
          <w:sz w:val="28"/>
          <w:szCs w:val="28"/>
        </w:rPr>
        <w:t>Настоящее постановление вступает в силу после его официального опубликования до 31 декабря 2024 года.</w:t>
      </w: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F5020" w:rsidRPr="001F5020" w:rsidRDefault="001F5020" w:rsidP="001F5020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F5020" w:rsidRPr="001F5020" w:rsidRDefault="001F5020" w:rsidP="001F5020">
      <w:pPr>
        <w:tabs>
          <w:tab w:val="left" w:pos="142"/>
          <w:tab w:val="left" w:pos="284"/>
          <w:tab w:val="left" w:pos="426"/>
        </w:tabs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1F5020">
        <w:rPr>
          <w:rFonts w:ascii="Times New Roman" w:hAnsi="Times New Roman" w:cs="Times New Roman"/>
          <w:bCs/>
          <w:sz w:val="28"/>
        </w:rPr>
        <w:t xml:space="preserve">Глава </w:t>
      </w:r>
      <w:r w:rsidRPr="001F5020">
        <w:rPr>
          <w:rFonts w:ascii="Times New Roman" w:hAnsi="Times New Roman" w:cs="Times New Roman"/>
          <w:sz w:val="28"/>
          <w:szCs w:val="28"/>
        </w:rPr>
        <w:t xml:space="preserve">Темниковского </w:t>
      </w:r>
    </w:p>
    <w:p w:rsidR="001F5020" w:rsidRPr="001F5020" w:rsidRDefault="001F5020" w:rsidP="001F5020">
      <w:pPr>
        <w:rPr>
          <w:rFonts w:ascii="Times New Roman" w:hAnsi="Times New Roman" w:cs="Times New Roman"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F5020">
        <w:rPr>
          <w:rFonts w:ascii="Times New Roman" w:hAnsi="Times New Roman" w:cs="Times New Roman"/>
        </w:rPr>
        <w:tab/>
        <w:t xml:space="preserve">                       </w:t>
      </w:r>
      <w:r w:rsidRPr="001F5020">
        <w:rPr>
          <w:rFonts w:ascii="Times New Roman" w:hAnsi="Times New Roman" w:cs="Times New Roman"/>
        </w:rPr>
        <w:tab/>
        <w:t xml:space="preserve">                                                       </w:t>
      </w:r>
      <w:r w:rsidRPr="001F5020">
        <w:rPr>
          <w:rFonts w:ascii="Times New Roman" w:hAnsi="Times New Roman" w:cs="Times New Roman"/>
        </w:rPr>
        <w:tab/>
        <w:t xml:space="preserve">             </w:t>
      </w:r>
      <w:r w:rsidRPr="001F5020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1F5020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1F5020" w:rsidRPr="001F5020" w:rsidRDefault="001F5020" w:rsidP="001F5020">
      <w:pPr>
        <w:pStyle w:val="3"/>
        <w:rPr>
          <w:rFonts w:ascii="Times New Roman" w:hAnsi="Times New Roman" w:cs="Times New Roman"/>
          <w:sz w:val="24"/>
          <w:szCs w:val="24"/>
        </w:rPr>
      </w:pPr>
      <w:r w:rsidRPr="001F5020">
        <w:rPr>
          <w:rFonts w:ascii="Times New Roman" w:hAnsi="Times New Roman" w:cs="Times New Roman"/>
        </w:rPr>
        <w:t xml:space="preserve">  </w:t>
      </w: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rPr>
          <w:rFonts w:ascii="Times New Roman" w:hAnsi="Times New Roman" w:cs="Times New Roman"/>
          <w:sz w:val="28"/>
          <w:szCs w:val="28"/>
        </w:rPr>
      </w:pPr>
    </w:p>
    <w:p w:rsidR="001F5020" w:rsidRPr="001F5020" w:rsidRDefault="001F5020" w:rsidP="001F5020">
      <w:pPr>
        <w:widowControl/>
        <w:autoSpaceDE/>
        <w:autoSpaceDN/>
        <w:rPr>
          <w:rFonts w:ascii="Times New Roman" w:hAnsi="Times New Roman" w:cs="Times New Roman"/>
          <w:color w:val="000000"/>
          <w:sz w:val="28"/>
          <w:szCs w:val="28"/>
        </w:rPr>
        <w:sectPr w:rsidR="001F5020" w:rsidRPr="001F5020">
          <w:pgSz w:w="11907" w:h="16840"/>
          <w:pgMar w:top="1134" w:right="567" w:bottom="567" w:left="1134" w:header="720" w:footer="720" w:gutter="0"/>
          <w:cols w:space="720"/>
        </w:sectPr>
      </w:pPr>
    </w:p>
    <w:p w:rsidR="001F5020" w:rsidRPr="001F5020" w:rsidRDefault="001F5020" w:rsidP="001F5020">
      <w:pPr>
        <w:tabs>
          <w:tab w:val="left" w:pos="4253"/>
          <w:tab w:val="left" w:pos="5529"/>
          <w:tab w:val="left" w:pos="6804"/>
          <w:tab w:val="left" w:pos="8820"/>
          <w:tab w:val="left" w:pos="9781"/>
        </w:tabs>
        <w:ind w:right="-1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F50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</w:p>
    <w:p w:rsidR="001F5020" w:rsidRPr="001F5020" w:rsidRDefault="001F5020" w:rsidP="001F5020">
      <w:pPr>
        <w:tabs>
          <w:tab w:val="left" w:pos="4253"/>
          <w:tab w:val="left" w:pos="5529"/>
          <w:tab w:val="left" w:pos="6804"/>
          <w:tab w:val="left" w:pos="8364"/>
          <w:tab w:val="left" w:pos="8647"/>
          <w:tab w:val="left" w:pos="8820"/>
          <w:tab w:val="left" w:pos="9781"/>
        </w:tabs>
        <w:ind w:right="-1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F50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Приложение </w:t>
      </w:r>
    </w:p>
    <w:p w:rsidR="001F5020" w:rsidRPr="001F5020" w:rsidRDefault="001F5020" w:rsidP="001F5020">
      <w:pPr>
        <w:shd w:val="clear" w:color="auto" w:fill="FFFFFF"/>
        <w:tabs>
          <w:tab w:val="left" w:pos="6804"/>
          <w:tab w:val="left" w:pos="8820"/>
        </w:tabs>
        <w:ind w:left="6946" w:right="-170"/>
        <w:rPr>
          <w:rFonts w:ascii="Times New Roman" w:hAnsi="Times New Roman" w:cs="Times New Roman"/>
          <w:color w:val="000000"/>
          <w:sz w:val="28"/>
          <w:szCs w:val="28"/>
        </w:rPr>
      </w:pPr>
      <w:r w:rsidRPr="001F50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к постановлению Администрации Темниковского</w:t>
      </w:r>
    </w:p>
    <w:p w:rsidR="001F5020" w:rsidRPr="001F5020" w:rsidRDefault="001F5020" w:rsidP="001F5020">
      <w:pPr>
        <w:shd w:val="clear" w:color="auto" w:fill="FFFFFF"/>
        <w:tabs>
          <w:tab w:val="left" w:pos="6804"/>
          <w:tab w:val="left" w:pos="8647"/>
          <w:tab w:val="left" w:pos="8820"/>
        </w:tabs>
        <w:ind w:left="6946"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50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муниципального района Республики Мордовия</w:t>
      </w:r>
    </w:p>
    <w:p w:rsidR="001F5020" w:rsidRPr="001F5020" w:rsidRDefault="001F5020" w:rsidP="001F5020">
      <w:pPr>
        <w:tabs>
          <w:tab w:val="left" w:pos="8820"/>
        </w:tabs>
        <w:ind w:right="-170"/>
        <w:rPr>
          <w:rFonts w:ascii="Times New Roman" w:hAnsi="Times New Roman" w:cs="Times New Roman"/>
          <w:color w:val="000000"/>
          <w:sz w:val="28"/>
          <w:szCs w:val="28"/>
        </w:rPr>
      </w:pPr>
      <w:r w:rsidRPr="001F50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от </w:t>
      </w:r>
      <w:r w:rsidRPr="001F5020">
        <w:rPr>
          <w:rFonts w:ascii="Times New Roman" w:hAnsi="Times New Roman" w:cs="Times New Roman"/>
          <w:color w:val="000000"/>
          <w:sz w:val="28"/>
          <w:szCs w:val="28"/>
          <w:u w:val="single"/>
        </w:rPr>
        <w:t>«26» июня 2024 г.</w:t>
      </w:r>
      <w:r w:rsidRPr="001F50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F5020">
        <w:rPr>
          <w:rFonts w:ascii="Times New Roman" w:hAnsi="Times New Roman" w:cs="Times New Roman"/>
          <w:color w:val="000000"/>
          <w:sz w:val="28"/>
          <w:szCs w:val="28"/>
          <w:u w:val="single"/>
        </w:rPr>
        <w:t>№281</w:t>
      </w:r>
    </w:p>
    <w:p w:rsidR="001F5020" w:rsidRPr="001F5020" w:rsidRDefault="001F5020" w:rsidP="001F5020">
      <w:pPr>
        <w:tabs>
          <w:tab w:val="left" w:pos="8820"/>
        </w:tabs>
        <w:ind w:right="-170"/>
        <w:jc w:val="center"/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F5020" w:rsidRPr="001F5020" w:rsidRDefault="001F5020" w:rsidP="001F5020">
      <w:pPr>
        <w:tabs>
          <w:tab w:val="left" w:pos="8820"/>
        </w:tabs>
        <w:ind w:right="-170"/>
        <w:jc w:val="center"/>
        <w:rPr>
          <w:rFonts w:ascii="Times New Roman" w:hAnsi="Times New Roman" w:cs="Times New Roman"/>
        </w:rPr>
      </w:pPr>
      <w:r w:rsidRPr="001F5020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График проведения </w:t>
      </w:r>
      <w:r w:rsidRPr="001F5020">
        <w:rPr>
          <w:rFonts w:ascii="Times New Roman" w:hAnsi="Times New Roman" w:cs="Times New Roman"/>
          <w:color w:val="000000"/>
          <w:sz w:val="28"/>
          <w:szCs w:val="28"/>
        </w:rPr>
        <w:t>ярмарок</w:t>
      </w:r>
    </w:p>
    <w:p w:rsidR="001F5020" w:rsidRPr="001F5020" w:rsidRDefault="001F5020" w:rsidP="001F5020">
      <w:pPr>
        <w:pStyle w:val="aff2"/>
        <w:ind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5020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на территории Темниковского муниципального района на 2024 год</w:t>
      </w:r>
    </w:p>
    <w:p w:rsidR="001F5020" w:rsidRPr="001F5020" w:rsidRDefault="001F5020" w:rsidP="001F5020">
      <w:pPr>
        <w:ind w:left="4140"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088"/>
        <w:gridCol w:w="1855"/>
        <w:gridCol w:w="2925"/>
        <w:gridCol w:w="2047"/>
        <w:gridCol w:w="1816"/>
        <w:gridCol w:w="1750"/>
        <w:gridCol w:w="2218"/>
      </w:tblGrid>
      <w:tr w:rsidR="001F5020" w:rsidRPr="001F5020" w:rsidTr="001F502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pStyle w:val="af5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F5020" w:rsidRPr="001F5020" w:rsidRDefault="001F5020">
            <w:pPr>
              <w:pStyle w:val="af5"/>
              <w:ind w:right="-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020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pStyle w:val="af5"/>
              <w:ind w:right="-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020">
              <w:rPr>
                <w:rFonts w:ascii="Times New Roman" w:hAnsi="Times New Roman" w:cs="Times New Roman"/>
                <w:color w:val="000000"/>
              </w:rPr>
              <w:t>Место расположения ярмарочной площадки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(полный адрес)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Тип, вид ярмарки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торговых мест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 ч. по продаже продовольственных товаров,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по продаже сельскохозяйственной   продукции,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продаже непродовольственных товаров)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 ярмарки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и окончания ярмарки)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ярмарки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(время,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недели)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ярмарки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организации, Ф.И.О. руководителя или организатора,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ярмарки (в случае его привлечения организатором ярмарки)</w:t>
            </w:r>
          </w:p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организации, Ф.И.О. руководителя или организатора,</w:t>
            </w:r>
          </w:p>
          <w:p w:rsidR="001F5020" w:rsidRPr="001F5020" w:rsidRDefault="001F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факс)</w:t>
            </w:r>
          </w:p>
        </w:tc>
      </w:tr>
      <w:tr w:rsidR="001F5020" w:rsidRPr="001F5020" w:rsidTr="001F502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5020" w:rsidRPr="001F5020" w:rsidTr="001F5020">
        <w:trPr>
          <w:trHeight w:val="1697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Темников,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 Бараева,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 Д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Еженедельная промышленная ярмарка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 ч. по продаже непродовольственных товаров- 9 мест, по продаже продовольственных товаров- 1 место)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июля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 по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5.00 час до 14.00 час – еженедельно со вторника по пятницу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председатель   Муратова Динара </w:t>
            </w:r>
            <w:proofErr w:type="spellStart"/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2-48-71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Муратова Динара </w:t>
            </w:r>
            <w:proofErr w:type="spellStart"/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Председатель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2-48-71 </w:t>
            </w:r>
          </w:p>
        </w:tc>
      </w:tr>
      <w:tr w:rsidR="001F5020" w:rsidRPr="001F5020" w:rsidTr="001F5020">
        <w:trPr>
          <w:trHeight w:val="1697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Темников,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 Бараева -2 Д,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 Бараева -2 В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ярмарка выходного дня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торговых мест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 ч. по продаже продовольственных товаров – 50 мест, из них по продаже сельскохозяйственной   продукции – 15 мест, по продаже непродовольственных товаров- 100 мест, 10 мест-по продаже домашних птиц).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июля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 по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5.00 час до 14.00 час. еженедельно по воскресеньям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председатель   Муратова Динара </w:t>
            </w:r>
            <w:proofErr w:type="spellStart"/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2-48-71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Муратова Динара </w:t>
            </w:r>
            <w:proofErr w:type="spellStart"/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2-48-71 </w:t>
            </w: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5020" w:rsidRPr="001F5020" w:rsidRDefault="001F5020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020" w:rsidRPr="001F5020" w:rsidRDefault="001F5020" w:rsidP="001F5020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1F5020">
        <w:rPr>
          <w:rFonts w:ascii="Times New Roman" w:hAnsi="Times New Roman" w:cs="Times New Roman"/>
        </w:rPr>
        <w:t xml:space="preserve"> </w:t>
      </w:r>
    </w:p>
    <w:p w:rsidR="001F5020" w:rsidRPr="001F5020" w:rsidRDefault="001F5020" w:rsidP="001F5020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</w:rPr>
      </w:pPr>
    </w:p>
    <w:p w:rsidR="001F5020" w:rsidRPr="001F5020" w:rsidRDefault="001F5020" w:rsidP="001F5020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</w:rPr>
      </w:pPr>
    </w:p>
    <w:p w:rsidR="001F5020" w:rsidRPr="001F5020" w:rsidRDefault="001F5020" w:rsidP="001F5020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</w:rPr>
      </w:pPr>
    </w:p>
    <w:p w:rsidR="001F5020" w:rsidRPr="001F5020" w:rsidRDefault="001F5020" w:rsidP="001F5020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</w:rPr>
      </w:pPr>
      <w:r w:rsidRPr="001F5020">
        <w:rPr>
          <w:rFonts w:ascii="Times New Roman" w:hAnsi="Times New Roman" w:cs="Times New Roman"/>
          <w:sz w:val="28"/>
          <w:szCs w:val="28"/>
        </w:rPr>
        <w:t>Заведующая отделом маркетинга, анализа и прогнозов управления по экономике</w:t>
      </w:r>
    </w:p>
    <w:p w:rsidR="001F5020" w:rsidRPr="001F5020" w:rsidRDefault="001F5020" w:rsidP="001F5020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1F5020">
        <w:rPr>
          <w:rFonts w:ascii="Times New Roman" w:hAnsi="Times New Roman" w:cs="Times New Roman"/>
          <w:sz w:val="28"/>
          <w:szCs w:val="28"/>
        </w:rPr>
        <w:t xml:space="preserve">Администрации Темниковского муниципального района                                                                                         Е.А. </w:t>
      </w:r>
      <w:proofErr w:type="spellStart"/>
      <w:r w:rsidRPr="001F5020">
        <w:rPr>
          <w:rFonts w:ascii="Times New Roman" w:hAnsi="Times New Roman" w:cs="Times New Roman"/>
          <w:sz w:val="28"/>
          <w:szCs w:val="28"/>
        </w:rPr>
        <w:t>Очкина</w:t>
      </w:r>
      <w:proofErr w:type="spellEnd"/>
    </w:p>
    <w:p w:rsidR="001F5020" w:rsidRPr="001F5020" w:rsidRDefault="001F5020" w:rsidP="001F5020">
      <w:pPr>
        <w:rPr>
          <w:rFonts w:ascii="Times New Roman" w:hAnsi="Times New Roman" w:cs="Times New Roman"/>
          <w:sz w:val="28"/>
          <w:szCs w:val="28"/>
        </w:rPr>
      </w:pPr>
    </w:p>
    <w:p w:rsidR="00354181" w:rsidRPr="001F5020" w:rsidRDefault="00354181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181" w:rsidRDefault="00354181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F5020" w:rsidSect="001F50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C22F5F" w:rsidRDefault="00C22F5F" w:rsidP="00C22F5F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lastRenderedPageBreak/>
        <w:t>АДМИНИСТРАЦИЯ ТЕМНИКОВСКОГО МУНИЦИПАЛЬНОГО РАЙОНА РЕСПУБЛИКИ МОРДОВИЯ</w:t>
      </w:r>
    </w:p>
    <w:p w:rsidR="00C22F5F" w:rsidRDefault="00C22F5F" w:rsidP="00C22F5F">
      <w:pPr>
        <w:ind w:firstLine="720"/>
        <w:jc w:val="center"/>
        <w:rPr>
          <w:rFonts w:ascii="Times New Roman" w:hAnsi="Times New Roman" w:cs="Times New Roman"/>
          <w:sz w:val="28"/>
        </w:rPr>
      </w:pPr>
    </w:p>
    <w:p w:rsidR="00C22F5F" w:rsidRDefault="00C22F5F" w:rsidP="00C22F5F">
      <w:pPr>
        <w:ind w:firstLine="72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22F5F" w:rsidRDefault="00C22F5F" w:rsidP="00C22F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П О С Т А Н О В Л Е Н И Е</w:t>
      </w:r>
    </w:p>
    <w:p w:rsidR="00C22F5F" w:rsidRDefault="00C22F5F" w:rsidP="00C22F5F">
      <w:pPr>
        <w:jc w:val="both"/>
        <w:rPr>
          <w:rFonts w:eastAsia="Arial"/>
          <w:sz w:val="20"/>
        </w:rPr>
      </w:pPr>
    </w:p>
    <w:p w:rsidR="00C22F5F" w:rsidRDefault="00C22F5F" w:rsidP="00C22F5F">
      <w:pPr>
        <w:tabs>
          <w:tab w:val="left" w:pos="319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г. Темников</w:t>
      </w:r>
    </w:p>
    <w:p w:rsidR="00C22F5F" w:rsidRDefault="00C22F5F" w:rsidP="00C22F5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«26» июня 2024г.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u w:val="single"/>
        </w:rPr>
        <w:t>№282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C22F5F" w:rsidRDefault="00C22F5F" w:rsidP="00C22F5F">
      <w:pPr>
        <w:tabs>
          <w:tab w:val="left" w:pos="319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Темниковского муниципального района Республики Мордовия от 11.08.2020 года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339 «Об утверждении муниципальной программы «Развитие сферы культуры Темниковского муниципального района Республики Мордовия </w:t>
      </w:r>
    </w:p>
    <w:p w:rsidR="00C22F5F" w:rsidRDefault="00C22F5F" w:rsidP="00C22F5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2020 - 2026 годы» </w:t>
      </w:r>
    </w:p>
    <w:p w:rsidR="00C22F5F" w:rsidRDefault="00C22F5F" w:rsidP="00C22F5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5F" w:rsidRDefault="00C22F5F" w:rsidP="00C22F5F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В соответствии с требованиями статьи 179 Бюджетного кодекса Российской Федерации и положений Федерального закона от 06.10.2003 г.</w:t>
      </w:r>
      <w:r>
        <w:rPr>
          <w:rFonts w:ascii="Times New Roman" w:eastAsia="Segoe UI Symbol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131 ФЗ «Об общих принципах организации местного самоуправления в Российской Федерации», постановлением Администрации Темниковского муниципального района Республики Мордовия от 02.08.2023г. </w:t>
      </w:r>
      <w:r>
        <w:rPr>
          <w:rFonts w:ascii="Times New Roman" w:eastAsia="Segoe UI Symbol" w:hAnsi="Times New Roman" w:cs="Times New Roman"/>
          <w:sz w:val="28"/>
        </w:rPr>
        <w:t>№271</w:t>
      </w:r>
      <w:r>
        <w:rPr>
          <w:rFonts w:ascii="Times New Roman" w:hAnsi="Times New Roman" w:cs="Times New Roman"/>
          <w:sz w:val="28"/>
        </w:rPr>
        <w:t xml:space="preserve"> «Об утверждении перечня муниципальных программ, предлагаемых к реализации с 2024 года на территории Темниковского муниципального района», Администрация Темниковского муниципального района п о с т а н о в л я е т:</w:t>
      </w: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Развитие сферы культуры Темниковского муниципального района Республики Мордовия на 2020-2026 годы</w:t>
      </w:r>
      <w:r>
        <w:rPr>
          <w:rFonts w:ascii="Times New Roman" w:hAnsi="Times New Roman" w:cs="Times New Roman"/>
          <w:sz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</w:rPr>
        <w:t>утвержденную</w:t>
      </w:r>
      <w:proofErr w:type="spellEnd"/>
      <w:r>
        <w:rPr>
          <w:rFonts w:ascii="Times New Roman" w:hAnsi="Times New Roman" w:cs="Times New Roman"/>
          <w:sz w:val="28"/>
        </w:rPr>
        <w:t xml:space="preserve"> постановлением Администрации Темниковского муниципального района Республики Мордовия от 11.08.2020г.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339 следующие изменения:                                                                                                                                        </w:t>
      </w: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C22F5F" w:rsidRDefault="00C22F5F" w:rsidP="00C22F5F">
      <w:pPr>
        <w:rPr>
          <w:rFonts w:ascii="Times New Roman" w:hAnsi="Times New Roman" w:cs="Times New Roman"/>
          <w:sz w:val="28"/>
        </w:rPr>
        <w:sectPr w:rsidR="00C22F5F">
          <w:pgSz w:w="11906" w:h="16838"/>
          <w:pgMar w:top="1134" w:right="567" w:bottom="1134" w:left="1134" w:header="709" w:footer="709" w:gutter="0"/>
          <w:cols w:space="720"/>
        </w:sectPr>
      </w:pP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 позицию ресурсного обеспечения муниципальной программы, изложить в следующей редакции: </w:t>
      </w: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0"/>
        <w:gridCol w:w="10342"/>
      </w:tblGrid>
      <w:tr w:rsidR="00C22F5F" w:rsidTr="00C22F5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tabs>
                <w:tab w:val="left" w:pos="4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составляет- 240 614,3тыс. руб., из них </w:t>
            </w:r>
          </w:p>
          <w:p w:rsidR="00C22F5F" w:rsidRDefault="00C22F5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бюджет- 79 180,3 руб.</w:t>
            </w:r>
          </w:p>
          <w:p w:rsidR="00C22F5F" w:rsidRDefault="00C22F5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республиканский бюджет – 44 881,7тыс. руб.</w:t>
            </w:r>
          </w:p>
          <w:p w:rsidR="00C22F5F" w:rsidRDefault="00C22F5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Темниковского муниципального района- 116 344,8тыс. руб.</w:t>
            </w:r>
          </w:p>
          <w:p w:rsidR="00C22F5F" w:rsidRDefault="00C22F5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средства-207,6 тыс. руб.</w:t>
            </w:r>
          </w:p>
          <w:p w:rsidR="00C22F5F" w:rsidRDefault="00C22F5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Кроме того, стоимость разработки проектно-сметной документации- 1281 тыс. руб.</w:t>
            </w:r>
          </w:p>
          <w:p w:rsidR="00C22F5F" w:rsidRDefault="00C22F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C22F5F" w:rsidRDefault="00C22F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год- 25098,8   тыс. руб.</w:t>
            </w:r>
          </w:p>
          <w:p w:rsidR="00C22F5F" w:rsidRDefault="00C22F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год- 20377,5 тыс. руб.</w:t>
            </w:r>
          </w:p>
          <w:p w:rsidR="00C22F5F" w:rsidRDefault="00C22F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год- 39339,7 тыс. руб.</w:t>
            </w:r>
          </w:p>
          <w:p w:rsidR="00C22F5F" w:rsidRDefault="00C22F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2023год-  51292,6 тыс. руб.</w:t>
            </w:r>
          </w:p>
          <w:p w:rsidR="00C22F5F" w:rsidRDefault="00C22F5F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2024год- 45170,3 тыс. руб.</w:t>
            </w:r>
          </w:p>
          <w:p w:rsidR="00C22F5F" w:rsidRDefault="00C22F5F">
            <w:pPr>
              <w:tabs>
                <w:tab w:val="left" w:pos="4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2025год- 93548,7 тыс. руб.</w:t>
            </w:r>
          </w:p>
          <w:p w:rsidR="00C22F5F" w:rsidRDefault="00C22F5F">
            <w:pPr>
              <w:tabs>
                <w:tab w:val="left" w:pos="4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 – 18663,9 тыс. руб.</w:t>
            </w:r>
          </w:p>
          <w:p w:rsidR="00C22F5F" w:rsidRDefault="00C22F5F">
            <w:pPr>
              <w:tabs>
                <w:tab w:val="left" w:pos="43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Объем финансирования может ежегодно корректироваться исходя из возможностей бюджетов разных уровней</w:t>
            </w:r>
          </w:p>
        </w:tc>
      </w:tr>
    </w:tbl>
    <w:p w:rsidR="00C22F5F" w:rsidRDefault="00C22F5F" w:rsidP="00C22F5F">
      <w:pPr>
        <w:tabs>
          <w:tab w:val="left" w:pos="3195"/>
        </w:tabs>
        <w:jc w:val="right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»</w:t>
      </w:r>
    </w:p>
    <w:p w:rsidR="00C22F5F" w:rsidRDefault="00C22F5F" w:rsidP="00C22F5F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 перечень мероприятий муниципальной программы «Развитие сферы культуры Темниковского муниципального района Республики Мордовия на 2020-2026гг» добавить следующее мероприятие:  </w:t>
      </w:r>
    </w:p>
    <w:p w:rsidR="00C22F5F" w:rsidRDefault="00C22F5F" w:rsidP="00C22F5F">
      <w:pPr>
        <w:tabs>
          <w:tab w:val="left" w:pos="11805"/>
        </w:tabs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22F5F" w:rsidRDefault="00C22F5F" w:rsidP="00C22F5F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22F5F" w:rsidRDefault="00C22F5F" w:rsidP="00C22F5F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Темниковского</w:t>
      </w:r>
    </w:p>
    <w:p w:rsidR="00C22F5F" w:rsidRDefault="00C22F5F" w:rsidP="00C22F5F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Республики Мордовия</w:t>
      </w:r>
    </w:p>
    <w:p w:rsidR="00C22F5F" w:rsidRDefault="00C22F5F" w:rsidP="00C22F5F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2020-2026 годы»</w:t>
      </w:r>
    </w:p>
    <w:p w:rsidR="00C22F5F" w:rsidRDefault="00C22F5F" w:rsidP="00C22F5F">
      <w:pPr>
        <w:tabs>
          <w:tab w:val="left" w:pos="3195"/>
        </w:tabs>
        <w:jc w:val="right"/>
        <w:rPr>
          <w:rFonts w:ascii="Times New Roman" w:hAnsi="Times New Roman" w:cs="Times New Roman"/>
          <w:sz w:val="28"/>
          <w:szCs w:val="22"/>
        </w:rPr>
      </w:pPr>
    </w:p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312"/>
        <w:gridCol w:w="1559"/>
        <w:gridCol w:w="1276"/>
        <w:gridCol w:w="1308"/>
        <w:gridCol w:w="1334"/>
        <w:gridCol w:w="1102"/>
        <w:gridCol w:w="1560"/>
        <w:gridCol w:w="1275"/>
        <w:gridCol w:w="2016"/>
      </w:tblGrid>
      <w:tr w:rsidR="00C22F5F" w:rsidTr="00C22F5F">
        <w:trPr>
          <w:trHeight w:val="870"/>
        </w:trPr>
        <w:tc>
          <w:tcPr>
            <w:tcW w:w="15451" w:type="dxa"/>
            <w:gridSpan w:val="10"/>
            <w:hideMark/>
          </w:tcPr>
          <w:p w:rsidR="00C22F5F" w:rsidRDefault="00C22F5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муниципальной программы  «Развитие сферы культуры Темниковского   муниципального района   Республики Мордовия на 2020-2026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</w:tr>
      <w:tr w:rsidR="00C22F5F" w:rsidTr="00C22F5F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всего, тыс. руб.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т. ч. по источникам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Кроме того, стоимость разработки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проектно-сметной документации,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Ответственный исполнитель (соисполнитель,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участник)</w:t>
            </w:r>
          </w:p>
        </w:tc>
      </w:tr>
      <w:tr w:rsidR="00C22F5F" w:rsidTr="00C22F5F">
        <w:trPr>
          <w:trHeight w:val="15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2F5F" w:rsidTr="00C22F5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22F5F" w:rsidTr="00C22F5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C22F5F" w:rsidTr="00C22F5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здания МБУ «Центр культуры» СК «Алексеевский»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 Алексеевка, ул. Поселковая,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21109,3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1347,4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Потапкина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Ю.И.-</w:t>
            </w:r>
          </w:p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МБУ</w:t>
            </w:r>
          </w:p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«Центр культуры» Темниковского муниципального района Республики Мордовия</w:t>
            </w:r>
          </w:p>
        </w:tc>
      </w:tr>
      <w:tr w:rsidR="00C22F5F" w:rsidTr="00C22F5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Капитальный ремонт здания МБУ "Центр культуры "СК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Центральная, д.13</w:t>
            </w:r>
          </w:p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49207,6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3140,9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2F5F" w:rsidTr="00C22F5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2025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93548,7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70501,0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4551,5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18496,2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C22F5F" w:rsidTr="00C22F5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2020-2026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293491,6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128387,9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48022,6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116873,6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</w:tbl>
    <w:p w:rsidR="00C22F5F" w:rsidRDefault="00C22F5F" w:rsidP="00C22F5F">
      <w:pPr>
        <w:rPr>
          <w:rFonts w:ascii="Times New Roman" w:hAnsi="Times New Roman" w:cs="Times New Roman"/>
          <w:color w:val="000000"/>
        </w:rPr>
        <w:sectPr w:rsidR="00C22F5F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C22F5F" w:rsidRDefault="00C22F5F" w:rsidP="00C22F5F">
      <w:pPr>
        <w:tabs>
          <w:tab w:val="left" w:pos="3195"/>
        </w:tabs>
        <w:jc w:val="right"/>
        <w:rPr>
          <w:rFonts w:ascii="Times New Roman" w:hAnsi="Times New Roman" w:cs="Times New Roman"/>
          <w:sz w:val="28"/>
          <w:szCs w:val="22"/>
        </w:rPr>
      </w:pP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детальный план-график реализации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 сферы культуры Темниковского муниципального района Республики Мордовия на 2020- 2026 годы</w:t>
      </w:r>
      <w:r>
        <w:rPr>
          <w:rFonts w:ascii="Times New Roman" w:hAnsi="Times New Roman" w:cs="Times New Roman"/>
          <w:sz w:val="28"/>
        </w:rPr>
        <w:t>» добавить следующее мероприятие:</w:t>
      </w: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C22F5F" w:rsidRDefault="00C22F5F" w:rsidP="00C22F5F">
      <w:pPr>
        <w:tabs>
          <w:tab w:val="left" w:pos="319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</w:t>
      </w:r>
    </w:p>
    <w:p w:rsidR="00C22F5F" w:rsidRDefault="00C22F5F" w:rsidP="00C22F5F">
      <w:pPr>
        <w:tabs>
          <w:tab w:val="left" w:pos="3195"/>
        </w:tabs>
        <w:ind w:left="778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C22F5F" w:rsidRDefault="00C22F5F" w:rsidP="00C22F5F">
      <w:pPr>
        <w:tabs>
          <w:tab w:val="left" w:pos="319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постановлением администрации</w:t>
      </w:r>
    </w:p>
    <w:p w:rsidR="00C22F5F" w:rsidRDefault="00C22F5F" w:rsidP="00C22F5F">
      <w:pPr>
        <w:tabs>
          <w:tab w:val="left" w:pos="319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Темниковского муниципального района</w:t>
      </w:r>
    </w:p>
    <w:p w:rsidR="00C22F5F" w:rsidRDefault="00C22F5F" w:rsidP="00C22F5F">
      <w:pPr>
        <w:tabs>
          <w:tab w:val="left" w:pos="31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11.08. 2020г.№339</w:t>
      </w: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F5F" w:rsidRDefault="00C22F5F" w:rsidP="00C22F5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Детальный план-график реализации муниципальной программы «Развитие сферы культуры Темниковского муниципального района Республики Мордовия на 2020- 2026 годы»</w:t>
      </w:r>
    </w:p>
    <w:p w:rsidR="00C22F5F" w:rsidRDefault="00C22F5F" w:rsidP="00C22F5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176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38"/>
        <w:gridCol w:w="1842"/>
        <w:gridCol w:w="992"/>
        <w:gridCol w:w="850"/>
        <w:gridCol w:w="1559"/>
        <w:gridCol w:w="1274"/>
        <w:gridCol w:w="1275"/>
        <w:gridCol w:w="1558"/>
        <w:gridCol w:w="1417"/>
        <w:gridCol w:w="1134"/>
      </w:tblGrid>
      <w:tr w:rsidR="00C22F5F" w:rsidTr="00C22F5F">
        <w:trPr>
          <w:gridAfter w:val="3"/>
          <w:wAfter w:w="4111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основного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исполнитель (должность)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начала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окончания реализации (дата окончания контрольного события)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ресурсного обеспечения на очередной финансовый год и плановый период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т.ч. по источникам финансирования, тыс. руб.</w:t>
            </w:r>
          </w:p>
        </w:tc>
      </w:tr>
      <w:tr w:rsidR="00C22F5F" w:rsidTr="00C22F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</w:tr>
      <w:tr w:rsidR="00C22F5F" w:rsidTr="00C22F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22F5F" w:rsidTr="00C22F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показатели</w:t>
            </w:r>
          </w:p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Потапкина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Ю.И.-директор МБУ «Центр культуры»  Темниковского муниципального района Республики Мордовия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79180,3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116344,8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207,6</w:t>
            </w:r>
          </w:p>
        </w:tc>
      </w:tr>
      <w:tr w:rsidR="00C22F5F" w:rsidTr="00C22F5F">
        <w:trPr>
          <w:trHeight w:val="28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22F5F" w:rsidTr="00C22F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207,6</w:t>
            </w:r>
          </w:p>
        </w:tc>
      </w:tr>
      <w:tr w:rsidR="00C22F5F" w:rsidTr="00C22F5F">
        <w:trPr>
          <w:trHeight w:val="4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22F5F" w:rsidTr="00C22F5F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22F5F" w:rsidTr="00C22F5F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45170,3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22F5F" w:rsidTr="00C22F5F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93548,7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70501,0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22F5F" w:rsidTr="00C22F5F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2026г.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18663,8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22F5F" w:rsidTr="00C22F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здания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МБУ «Центр культуры» СК «Алексеевский»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 Алексеевка, ул. Поселковая, д.2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всего, в т.ч. по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годам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40671,4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21293,4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17967,4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0,0</w:t>
            </w:r>
          </w:p>
        </w:tc>
      </w:tr>
      <w:tr w:rsidR="00C22F5F" w:rsidTr="00C22F5F">
        <w:trPr>
          <w:trHeight w:val="2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2F5F" w:rsidRDefault="00C22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22683,3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21109,3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2F5F" w:rsidTr="00C22F5F">
        <w:trPr>
          <w:trHeight w:val="2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Капитальный ремонт здания МБУ "Центр культуры "СК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Центральная,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5F" w:rsidRDefault="00C22F5F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</w:p>
          <w:p w:rsidR="00C22F5F" w:rsidRDefault="00C2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C22F5F" w:rsidRDefault="00C22F5F" w:rsidP="00C22F5F">
      <w:pPr>
        <w:tabs>
          <w:tab w:val="left" w:pos="3195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22F5F" w:rsidRDefault="00C22F5F" w:rsidP="00C22F5F">
      <w:pPr>
        <w:rPr>
          <w:rFonts w:ascii="Times New Roman" w:hAnsi="Times New Roman" w:cs="Times New Roman"/>
        </w:rPr>
        <w:sectPr w:rsidR="00C22F5F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</w:rPr>
        <w:t>Шачанину</w:t>
      </w:r>
      <w:proofErr w:type="spellEnd"/>
      <w:r>
        <w:rPr>
          <w:rFonts w:ascii="Times New Roman" w:hAnsi="Times New Roman" w:cs="Times New Roman"/>
          <w:sz w:val="28"/>
        </w:rPr>
        <w:t xml:space="preserve"> И.В.– заместителя главы – начальника управления по экономике Администрации Темниковского муниципального района.</w:t>
      </w:r>
    </w:p>
    <w:p w:rsidR="00C22F5F" w:rsidRDefault="00C22F5F" w:rsidP="00C22F5F">
      <w:pPr>
        <w:tabs>
          <w:tab w:val="left" w:pos="1123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Настоящее постановление вступает в силу после его официального опубликования.</w:t>
      </w: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Темниковского</w:t>
      </w:r>
    </w:p>
    <w:p w:rsidR="00C22F5F" w:rsidRDefault="00C22F5F" w:rsidP="00C22F5F">
      <w:pPr>
        <w:tabs>
          <w:tab w:val="left" w:pos="82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                  О.Н. </w:t>
      </w:r>
      <w:proofErr w:type="spellStart"/>
      <w:r>
        <w:rPr>
          <w:rFonts w:ascii="Times New Roman" w:hAnsi="Times New Roman" w:cs="Times New Roman"/>
          <w:sz w:val="28"/>
        </w:rPr>
        <w:t>Родайкин</w:t>
      </w:r>
      <w:proofErr w:type="spellEnd"/>
    </w:p>
    <w:p w:rsidR="00C22F5F" w:rsidRDefault="00C22F5F" w:rsidP="00C22F5F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C22F5F" w:rsidRDefault="00C22F5F" w:rsidP="00C22F5F">
      <w:pPr>
        <w:jc w:val="both"/>
        <w:rPr>
          <w:rFonts w:ascii="Times New Roman" w:hAnsi="Times New Roman" w:cs="Times New Roman"/>
          <w:sz w:val="20"/>
        </w:rPr>
      </w:pPr>
    </w:p>
    <w:p w:rsidR="00C22F5F" w:rsidRDefault="00C22F5F" w:rsidP="00C22F5F">
      <w:pPr>
        <w:ind w:firstLine="720"/>
        <w:jc w:val="both"/>
        <w:rPr>
          <w:rFonts w:ascii="Times New Roman" w:eastAsia="Arial" w:hAnsi="Times New Roman" w:cs="Times New Roman"/>
          <w:sz w:val="20"/>
        </w:rPr>
      </w:pPr>
    </w:p>
    <w:p w:rsidR="001F5020" w:rsidRDefault="001F5020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Default="00C22F5F" w:rsidP="003541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lastRenderedPageBreak/>
        <w:t>АДМИНИСТРАЦИЯ ТЕМНИКОВСКОГО МУНИЦИПАЛЬН</w:t>
      </w:r>
      <w:r w:rsidRPr="00C22F5F">
        <w:rPr>
          <w:rFonts w:ascii="Times New Roman" w:hAnsi="Times New Roman" w:cs="Times New Roman"/>
          <w:sz w:val="28"/>
          <w:szCs w:val="28"/>
        </w:rPr>
        <w:t>О</w:t>
      </w:r>
      <w:r w:rsidRPr="00C22F5F">
        <w:rPr>
          <w:rFonts w:ascii="Times New Roman" w:hAnsi="Times New Roman" w:cs="Times New Roman"/>
          <w:sz w:val="28"/>
          <w:szCs w:val="28"/>
        </w:rPr>
        <w:t>ГО РАЙОНА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C22F5F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5F" w:rsidRPr="00C22F5F" w:rsidRDefault="00C22F5F" w:rsidP="00C22F5F">
      <w:pPr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     «28» июня 2024г</w:t>
      </w:r>
      <w:r w:rsidRPr="00C22F5F">
        <w:rPr>
          <w:rFonts w:ascii="Times New Roman" w:hAnsi="Times New Roman" w:cs="Times New Roman"/>
          <w:b/>
          <w:sz w:val="28"/>
          <w:szCs w:val="28"/>
        </w:rPr>
        <w:t xml:space="preserve">.                     </w:t>
      </w:r>
      <w:r w:rsidRPr="00C2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№283 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г. Темников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>О нормативах финансовых затрат на капитальный ремонт, ремонт и содержание автомобильных дорог общего пользования местного значения Темниковского муниципального района Республики Мордовия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</w:rPr>
      </w:pPr>
    </w:p>
    <w:p w:rsidR="00C22F5F" w:rsidRPr="00C22F5F" w:rsidRDefault="00C22F5F" w:rsidP="00C22F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30.05.2017 г. № 658 «О нормативах финансовых затрат и Правилах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размера бюджетных ассигнований федерального бюджета на капитальный ремонт, ремонт и содержание автомобильных дорог федерального значения»,  Администрация Темниковского муниципального района п о с т а н о в л я е т:</w:t>
      </w:r>
    </w:p>
    <w:p w:rsidR="00C22F5F" w:rsidRPr="00C22F5F" w:rsidRDefault="00C22F5F" w:rsidP="006C687A">
      <w:pPr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Установить нормативы финансовых затрат на капитальный ремонт, ремонт и содержание  </w:t>
      </w:r>
      <w:smartTag w:uri="urn:schemas-microsoft-com:office:smarttags" w:element="metricconverter">
        <w:smartTagPr>
          <w:attr w:name="ProductID" w:val="1 км"/>
        </w:smartTagPr>
        <w:r w:rsidRPr="00C22F5F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C22F5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Темниковского муниципального района Республики Мордовия </w:t>
      </w:r>
      <w:r w:rsidRPr="00C22F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F5F">
        <w:rPr>
          <w:rFonts w:ascii="Times New Roman" w:hAnsi="Times New Roman" w:cs="Times New Roman"/>
          <w:sz w:val="28"/>
          <w:szCs w:val="28"/>
        </w:rPr>
        <w:t xml:space="preserve"> категории (в действующих ценах) в следующих размерах: </w:t>
      </w:r>
    </w:p>
    <w:p w:rsidR="00C22F5F" w:rsidRPr="00C22F5F" w:rsidRDefault="00C22F5F" w:rsidP="00C22F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-   25 570,44 тыс. рублей/км -  на капитальный ремонт;</w:t>
      </w:r>
    </w:p>
    <w:p w:rsidR="00C22F5F" w:rsidRPr="00C22F5F" w:rsidRDefault="00C22F5F" w:rsidP="00C22F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-   9 523,00 тыс. рублей/км – на ремонт;</w:t>
      </w:r>
    </w:p>
    <w:p w:rsidR="00C22F5F" w:rsidRPr="00C22F5F" w:rsidRDefault="00C22F5F" w:rsidP="00C22F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-   920,00 тыс. рублей/км – на содержание.</w:t>
      </w:r>
    </w:p>
    <w:p w:rsidR="00C22F5F" w:rsidRPr="00C22F5F" w:rsidRDefault="00C22F5F" w:rsidP="006C687A">
      <w:pPr>
        <w:numPr>
          <w:ilvl w:val="0"/>
          <w:numId w:val="1"/>
        </w:numPr>
        <w:shd w:val="clear" w:color="auto" w:fill="FFFFFF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подписания.</w:t>
      </w:r>
    </w:p>
    <w:p w:rsidR="00C22F5F" w:rsidRPr="00C22F5F" w:rsidRDefault="00C22F5F" w:rsidP="00C22F5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Темниковского </w:t>
      </w:r>
    </w:p>
    <w:p w:rsidR="00C22F5F" w:rsidRPr="00C22F5F" w:rsidRDefault="00C22F5F" w:rsidP="00C22F5F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                                                                              О.Н.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Родайкин</w:t>
      </w:r>
      <w:proofErr w:type="spellEnd"/>
    </w:p>
    <w:p w:rsidR="00C22F5F" w:rsidRDefault="00C22F5F" w:rsidP="00C22F5F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C22F5F" w:rsidRDefault="00C22F5F" w:rsidP="00C22F5F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</w:p>
    <w:p w:rsidR="00C22F5F" w:rsidRDefault="00C22F5F" w:rsidP="00C22F5F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22F5F" w:rsidRDefault="00C22F5F" w:rsidP="00C22F5F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C22F5F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</w:t>
      </w:r>
      <w:r w:rsidRPr="00C22F5F">
        <w:rPr>
          <w:rFonts w:ascii="Times New Roman" w:hAnsi="Times New Roman" w:cs="Times New Roman"/>
          <w:sz w:val="28"/>
          <w:szCs w:val="28"/>
        </w:rPr>
        <w:t>О</w:t>
      </w:r>
      <w:r w:rsidRPr="00C22F5F">
        <w:rPr>
          <w:rFonts w:ascii="Times New Roman" w:hAnsi="Times New Roman" w:cs="Times New Roman"/>
          <w:sz w:val="28"/>
          <w:szCs w:val="28"/>
        </w:rPr>
        <w:t>ГО РАЙОНА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C22F5F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5F" w:rsidRPr="00C22F5F" w:rsidRDefault="00C22F5F" w:rsidP="00C22F5F">
      <w:pPr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     «28» июня 2024г</w:t>
      </w:r>
      <w:r w:rsidRPr="00C22F5F">
        <w:rPr>
          <w:rFonts w:ascii="Times New Roman" w:hAnsi="Times New Roman" w:cs="Times New Roman"/>
          <w:b/>
          <w:sz w:val="28"/>
          <w:szCs w:val="28"/>
        </w:rPr>
        <w:t xml:space="preserve">.                     </w:t>
      </w:r>
      <w:r w:rsidRPr="00C2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284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г. Темников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составе, порядке подготовки документов территориального планирования муниципальных образований Темниковского муниципального района, порядка подготовки изменений и внесения их в такие документы.  </w:t>
      </w: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</w:rPr>
      </w:pPr>
    </w:p>
    <w:p w:rsidR="00C22F5F" w:rsidRPr="00C22F5F" w:rsidRDefault="00C22F5F" w:rsidP="00C22F5F">
      <w:pPr>
        <w:jc w:val="center"/>
        <w:rPr>
          <w:rFonts w:ascii="Times New Roman" w:hAnsi="Times New Roman" w:cs="Times New Roman"/>
          <w:b/>
        </w:rPr>
      </w:pPr>
    </w:p>
    <w:p w:rsidR="00C22F5F" w:rsidRPr="00C22F5F" w:rsidRDefault="00C22F5F" w:rsidP="00C2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Темниковского муниципального района Республики Мордовия, Администрация Темниковского муниципального района Республики Мордовия п о с т а н о в л я е т:</w:t>
      </w:r>
    </w:p>
    <w:p w:rsidR="00C22F5F" w:rsidRPr="00C22F5F" w:rsidRDefault="00C22F5F" w:rsidP="00C22F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         1.Утвердить прилагаемое Положение о составе, порядке подготовки документов территориального планирования муниципальных образований Темниковского муниципального района, порядка подготовки изменений и внесения их в такие документы.</w:t>
      </w:r>
      <w:r w:rsidRPr="00C2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F5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C22F5F" w:rsidRPr="00C22F5F" w:rsidRDefault="00C22F5F" w:rsidP="00C22F5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заместителя Главы - начальника управления по вопросам строительства и ЖКХ администрации Темниковского муниципального района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Симцова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22F5F" w:rsidRPr="00C22F5F" w:rsidRDefault="00C22F5F" w:rsidP="00C22F5F">
      <w:pPr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        4.Настоящее постановление вступает в силу после его официального опубликования.</w:t>
      </w:r>
    </w:p>
    <w:p w:rsidR="00C22F5F" w:rsidRPr="00C22F5F" w:rsidRDefault="00C22F5F" w:rsidP="00C22F5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Темниковского </w:t>
      </w:r>
    </w:p>
    <w:p w:rsidR="00C22F5F" w:rsidRPr="00C22F5F" w:rsidRDefault="00C22F5F" w:rsidP="00C22F5F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                                                                                </w:t>
      </w:r>
      <w:proofErr w:type="spellStart"/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О.Н.Родайкин</w:t>
      </w:r>
      <w:proofErr w:type="spellEnd"/>
    </w:p>
    <w:p w:rsidR="00C22F5F" w:rsidRPr="00C22F5F" w:rsidRDefault="00C22F5F" w:rsidP="00C22F5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</w:p>
    <w:p w:rsidR="00C22F5F" w:rsidRPr="00C22F5F" w:rsidRDefault="00C22F5F" w:rsidP="00C22F5F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5F" w:rsidRPr="00C22F5F" w:rsidRDefault="00C22F5F" w:rsidP="00C22F5F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C22F5F">
        <w:rPr>
          <w:rFonts w:ascii="Times New Roman" w:hAnsi="Times New Roman" w:cs="Times New Roman"/>
          <w:sz w:val="28"/>
          <w:szCs w:val="28"/>
        </w:rPr>
        <w:t>Приложение</w:t>
      </w:r>
    </w:p>
    <w:p w:rsidR="00C22F5F" w:rsidRPr="00C22F5F" w:rsidRDefault="00C22F5F" w:rsidP="00C22F5F">
      <w:pPr>
        <w:jc w:val="right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УТВЕРЖДЕНО </w:t>
      </w:r>
    </w:p>
    <w:p w:rsidR="00C22F5F" w:rsidRPr="00C22F5F" w:rsidRDefault="00C22F5F" w:rsidP="00C22F5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22F5F" w:rsidRPr="00C22F5F" w:rsidRDefault="00C22F5F" w:rsidP="00C22F5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C22F5F" w:rsidRPr="00C22F5F" w:rsidRDefault="00C22F5F" w:rsidP="00C22F5F">
      <w:pPr>
        <w:tabs>
          <w:tab w:val="left" w:pos="426"/>
          <w:tab w:val="left" w:pos="70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284 от «28» июня 2024г.</w:t>
      </w:r>
    </w:p>
    <w:p w:rsidR="00C22F5F" w:rsidRPr="00C22F5F" w:rsidRDefault="00C22F5F" w:rsidP="00C22F5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F5F" w:rsidRPr="00C22F5F" w:rsidRDefault="00C22F5F" w:rsidP="00C22F5F">
      <w:pPr>
        <w:spacing w:after="292" w:line="269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C22F5F">
      <w:pPr>
        <w:spacing w:after="19" w:line="269" w:lineRule="auto"/>
        <w:ind w:left="10" w:right="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О СОСТАВЕ, ПОРЯДКЕ ПОДГОТОВКИ ДОКУМЕНТОВ </w:t>
      </w: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C22F5F">
      <w:pPr>
        <w:spacing w:after="5" w:line="271" w:lineRule="auto"/>
        <w:ind w:left="375" w:hanging="10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ТЕРРИТОРИАЛЬНОГО ПЛАНИРОВАНИЯ МУНИЦИПАЛЬНЫХ </w:t>
      </w: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C22F5F">
      <w:pPr>
        <w:spacing w:after="5" w:line="271" w:lineRule="auto"/>
        <w:ind w:left="173" w:hanging="10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ОБРАЗОВАНИЙ ТЕМНИКОВСКОГО МУНИЦИПАЛЬНОГО </w:t>
      </w:r>
    </w:p>
    <w:p w:rsidR="00C22F5F" w:rsidRPr="00C22F5F" w:rsidRDefault="00C22F5F" w:rsidP="00C22F5F">
      <w:pPr>
        <w:spacing w:after="292" w:line="269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>РАЙОНА, ПОРЯДКЕ ПОДГОТОВКИ ИЗМЕНЕНИЙ И ВНЕСЕНИЯ ИХ В ТАКИЕ ДОКУМЕНТЫ</w:t>
      </w: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C22F5F">
      <w:pPr>
        <w:spacing w:after="292" w:line="269" w:lineRule="auto"/>
        <w:ind w:left="10" w:right="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 1.  </w:t>
      </w:r>
      <w:r w:rsidRPr="00C22F5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C22F5F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22F5F" w:rsidRPr="00C22F5F" w:rsidRDefault="00C22F5F" w:rsidP="006C687A">
      <w:pPr>
        <w:widowControl/>
        <w:numPr>
          <w:ilvl w:val="0"/>
          <w:numId w:val="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Настоящее Положение о составе, порядке подготовки документов территориального планирования муниципальных образований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района, порядке подготовки изменений и внесения их в такие документы (далее - Положение) разработано в соответствии с Градостроительным кодексом Российской Федерации,  </w:t>
      </w:r>
    </w:p>
    <w:p w:rsidR="00C22F5F" w:rsidRPr="00C22F5F" w:rsidRDefault="00C22F5F" w:rsidP="006C687A">
      <w:pPr>
        <w:widowControl/>
        <w:numPr>
          <w:ilvl w:val="0"/>
          <w:numId w:val="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Положение устанавливает состав и порядок подготовки документов территориального планирования муниципальных образований Темниковского муниципального района,  порядок подготовки изменений и внесения их в такие документы. </w:t>
      </w:r>
    </w:p>
    <w:p w:rsidR="00C22F5F" w:rsidRPr="00C22F5F" w:rsidRDefault="00C22F5F" w:rsidP="006C687A">
      <w:pPr>
        <w:widowControl/>
        <w:numPr>
          <w:ilvl w:val="0"/>
          <w:numId w:val="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Документами территориального планирования муниципальных образований Темниковского муниципального района являются: 1)   схема территориального планирования  муниципального района; 2)    генеральные планы сельских поселений. </w:t>
      </w:r>
    </w:p>
    <w:p w:rsidR="00C22F5F" w:rsidRPr="00C22F5F" w:rsidRDefault="00C22F5F" w:rsidP="006C687A">
      <w:pPr>
        <w:widowControl/>
        <w:numPr>
          <w:ilvl w:val="0"/>
          <w:numId w:val="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Целями подготовки документов территориального планирования муниципальных образований являются: </w:t>
      </w:r>
    </w:p>
    <w:p w:rsidR="00C22F5F" w:rsidRPr="00C22F5F" w:rsidRDefault="00C22F5F" w:rsidP="006C687A">
      <w:pPr>
        <w:widowControl/>
        <w:numPr>
          <w:ilvl w:val="0"/>
          <w:numId w:val="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устойчивое социально-экономическое развитие муниципальных образований посредством совершенствования пространственной организации их социальной, производственной, транспортной и инженерной инфраструктур, формирования местных систем расселения, обеспечения защиты природной и историко-культурной среды; </w:t>
      </w:r>
    </w:p>
    <w:p w:rsidR="00C22F5F" w:rsidRPr="00C22F5F" w:rsidRDefault="00C22F5F" w:rsidP="006C687A">
      <w:pPr>
        <w:widowControl/>
        <w:numPr>
          <w:ilvl w:val="0"/>
          <w:numId w:val="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территории и защиты прав граждан, связанных с градостроительной деятельностью, посредством зонирования </w:t>
      </w:r>
      <w:r w:rsidRPr="00C22F5F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C22F5F">
        <w:rPr>
          <w:rFonts w:ascii="Times New Roman" w:hAnsi="Times New Roman" w:cs="Times New Roman"/>
          <w:sz w:val="28"/>
          <w:szCs w:val="28"/>
        </w:rPr>
        <w:tab/>
        <w:t xml:space="preserve">соответствующего </w:t>
      </w:r>
      <w:r w:rsidRPr="00C22F5F">
        <w:rPr>
          <w:rFonts w:ascii="Times New Roman" w:hAnsi="Times New Roman" w:cs="Times New Roman"/>
          <w:sz w:val="28"/>
          <w:szCs w:val="28"/>
        </w:rPr>
        <w:tab/>
        <w:t xml:space="preserve">регламентирования </w:t>
      </w:r>
      <w:r w:rsidRPr="00C22F5F">
        <w:rPr>
          <w:rFonts w:ascii="Times New Roman" w:hAnsi="Times New Roman" w:cs="Times New Roman"/>
          <w:sz w:val="28"/>
          <w:szCs w:val="28"/>
        </w:rPr>
        <w:tab/>
        <w:t xml:space="preserve">использования территории; </w:t>
      </w:r>
    </w:p>
    <w:p w:rsidR="00C22F5F" w:rsidRPr="00C22F5F" w:rsidRDefault="00C22F5F" w:rsidP="006C687A">
      <w:pPr>
        <w:widowControl/>
        <w:numPr>
          <w:ilvl w:val="0"/>
          <w:numId w:val="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качества жизни людей в муниципальном образовании посредством принятия эффективных решений по пространственной организации и обустройству территории муниципального образования. </w:t>
      </w:r>
    </w:p>
    <w:p w:rsidR="00C22F5F" w:rsidRPr="00C22F5F" w:rsidRDefault="00C22F5F" w:rsidP="006C687A">
      <w:pPr>
        <w:widowControl/>
        <w:numPr>
          <w:ilvl w:val="0"/>
          <w:numId w:val="4"/>
        </w:numPr>
        <w:autoSpaceDE/>
        <w:autoSpaceDN/>
        <w:spacing w:after="14" w:line="268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Организацию подготовки документов территориального планирования муниципальных образований Темниковского района обеспечивает управление по вопросам строительства и жилищно-коммунального хозяйства Администрации Темниковского муниципального района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(далее - Управление). </w:t>
      </w:r>
    </w:p>
    <w:p w:rsidR="00C22F5F" w:rsidRPr="00C22F5F" w:rsidRDefault="00C22F5F" w:rsidP="00C22F5F">
      <w:pPr>
        <w:spacing w:after="31" w:line="259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C22F5F">
      <w:pPr>
        <w:spacing w:after="5" w:line="271" w:lineRule="auto"/>
        <w:ind w:left="4229" w:hanging="3221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2.     Схема территориального планирования муниципального района </w:t>
      </w:r>
    </w:p>
    <w:p w:rsidR="00C22F5F" w:rsidRPr="00C22F5F" w:rsidRDefault="00C22F5F" w:rsidP="00C22F5F">
      <w:pPr>
        <w:spacing w:after="55" w:line="25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C22F5F">
      <w:pPr>
        <w:spacing w:line="243" w:lineRule="auto"/>
        <w:ind w:left="1613" w:hanging="893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C22F5F">
        <w:rPr>
          <w:rFonts w:ascii="Times New Roman" w:hAnsi="Times New Roman" w:cs="Times New Roman"/>
          <w:b/>
          <w:sz w:val="28"/>
          <w:szCs w:val="28"/>
        </w:rPr>
        <w:tab/>
        <w:t xml:space="preserve">Содержание </w:t>
      </w:r>
      <w:r w:rsidRPr="00C22F5F">
        <w:rPr>
          <w:rFonts w:ascii="Times New Roman" w:hAnsi="Times New Roman" w:cs="Times New Roman"/>
          <w:b/>
          <w:sz w:val="28"/>
          <w:szCs w:val="28"/>
        </w:rPr>
        <w:tab/>
        <w:t xml:space="preserve">схемы </w:t>
      </w:r>
      <w:r w:rsidRPr="00C22F5F">
        <w:rPr>
          <w:rFonts w:ascii="Times New Roman" w:hAnsi="Times New Roman" w:cs="Times New Roman"/>
          <w:b/>
          <w:sz w:val="28"/>
          <w:szCs w:val="28"/>
        </w:rPr>
        <w:tab/>
        <w:t xml:space="preserve">территориального </w:t>
      </w:r>
      <w:r w:rsidRPr="00C22F5F">
        <w:rPr>
          <w:rFonts w:ascii="Times New Roman" w:hAnsi="Times New Roman" w:cs="Times New Roman"/>
          <w:b/>
          <w:sz w:val="28"/>
          <w:szCs w:val="28"/>
        </w:rPr>
        <w:tab/>
        <w:t xml:space="preserve">планирования муниципального района </w:t>
      </w:r>
    </w:p>
    <w:p w:rsidR="00C22F5F" w:rsidRPr="00C22F5F" w:rsidRDefault="00C22F5F" w:rsidP="00C22F5F">
      <w:pPr>
        <w:spacing w:after="18" w:line="259" w:lineRule="auto"/>
        <w:ind w:left="632"/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F5F" w:rsidRPr="00C22F5F" w:rsidRDefault="00C22F5F" w:rsidP="006C687A">
      <w:pPr>
        <w:widowControl/>
        <w:numPr>
          <w:ilvl w:val="0"/>
          <w:numId w:val="4"/>
        </w:numPr>
        <w:autoSpaceDE/>
        <w:autoSpaceDN/>
        <w:spacing w:after="14" w:line="268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муниципального района (далее - Схема) содержит: </w:t>
      </w:r>
    </w:p>
    <w:p w:rsidR="00C22F5F" w:rsidRPr="00C22F5F" w:rsidRDefault="00C22F5F" w:rsidP="006C687A">
      <w:pPr>
        <w:widowControl/>
        <w:numPr>
          <w:ilvl w:val="0"/>
          <w:numId w:val="5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положение о территориальном планировании; </w:t>
      </w:r>
    </w:p>
    <w:p w:rsidR="00C22F5F" w:rsidRPr="00C22F5F" w:rsidRDefault="00C22F5F" w:rsidP="006C687A">
      <w:pPr>
        <w:widowControl/>
        <w:numPr>
          <w:ilvl w:val="0"/>
          <w:numId w:val="5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карту планируемого размещения объектов местного значения муниципального района; </w:t>
      </w:r>
    </w:p>
    <w:p w:rsidR="00C22F5F" w:rsidRPr="00C22F5F" w:rsidRDefault="00C22F5F" w:rsidP="006C687A">
      <w:pPr>
        <w:widowControl/>
        <w:numPr>
          <w:ilvl w:val="0"/>
          <w:numId w:val="5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карту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границ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 </w:t>
      </w:r>
    </w:p>
    <w:p w:rsidR="00C22F5F" w:rsidRPr="00C22F5F" w:rsidRDefault="00C22F5F" w:rsidP="006C687A">
      <w:pPr>
        <w:widowControl/>
        <w:numPr>
          <w:ilvl w:val="0"/>
          <w:numId w:val="5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 </w:t>
      </w:r>
    </w:p>
    <w:p w:rsidR="00C22F5F" w:rsidRPr="00C22F5F" w:rsidRDefault="00C22F5F" w:rsidP="00C22F5F">
      <w:pPr>
        <w:ind w:left="-15" w:firstLine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7.        Положение о территориальном планировании, содержащееся в схеме территориального планирования муниципального района, включает в себя:  </w:t>
      </w:r>
    </w:p>
    <w:p w:rsidR="00C22F5F" w:rsidRPr="00C22F5F" w:rsidRDefault="00C22F5F" w:rsidP="006C687A">
      <w:pPr>
        <w:widowControl/>
        <w:numPr>
          <w:ilvl w:val="0"/>
          <w:numId w:val="6"/>
        </w:numPr>
        <w:autoSpaceDE/>
        <w:autoSpaceDN/>
        <w:spacing w:after="4" w:line="241" w:lineRule="auto"/>
        <w:ind w:right="-4" w:firstLine="41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color w:val="222222"/>
          <w:sz w:val="28"/>
          <w:szCs w:val="28"/>
        </w:rPr>
        <w:t xml:space="preserve">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</w:t>
      </w:r>
      <w:proofErr w:type="spellStart"/>
      <w:r w:rsidRPr="00C22F5F">
        <w:rPr>
          <w:rFonts w:ascii="Times New Roman" w:hAnsi="Times New Roman" w:cs="Times New Roman"/>
          <w:color w:val="222222"/>
          <w:sz w:val="28"/>
          <w:szCs w:val="28"/>
        </w:rPr>
        <w:t>населенного</w:t>
      </w:r>
      <w:proofErr w:type="spellEnd"/>
      <w:r w:rsidRPr="00C22F5F">
        <w:rPr>
          <w:rFonts w:ascii="Times New Roman" w:hAnsi="Times New Roman" w:cs="Times New Roman"/>
          <w:color w:val="222222"/>
          <w:sz w:val="28"/>
          <w:szCs w:val="28"/>
        </w:rPr>
        <w:t xml:space="preserve">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C22F5F" w:rsidRPr="00C22F5F" w:rsidRDefault="00C22F5F" w:rsidP="006C687A">
      <w:pPr>
        <w:widowControl/>
        <w:numPr>
          <w:ilvl w:val="0"/>
          <w:numId w:val="6"/>
        </w:numPr>
        <w:autoSpaceDE/>
        <w:autoSpaceDN/>
        <w:spacing w:after="29" w:line="241" w:lineRule="auto"/>
        <w:ind w:right="-4" w:firstLine="41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color w:val="222222"/>
          <w:sz w:val="28"/>
          <w:szCs w:val="28"/>
        </w:rPr>
        <w:t xml:space="preserve">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</w:t>
      </w:r>
      <w:r w:rsidRPr="00C22F5F">
        <w:rPr>
          <w:rFonts w:ascii="Times New Roman" w:hAnsi="Times New Roman" w:cs="Times New Roman"/>
          <w:color w:val="222222"/>
          <w:sz w:val="28"/>
          <w:szCs w:val="28"/>
        </w:rPr>
        <w:lastRenderedPageBreak/>
        <w:t>размещения в указанных зонах объектах федерального значения, объектах регионального значения, объектах местного значения.</w:t>
      </w: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C22F5F">
      <w:pPr>
        <w:ind w:left="-15" w:firstLine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8. На указанных в  подпунктах  2-4  пункта 6  настоящего Положения картах соответственно отображается следующая информация: </w:t>
      </w:r>
    </w:p>
    <w:p w:rsidR="00C22F5F" w:rsidRPr="00C22F5F" w:rsidRDefault="00C22F5F" w:rsidP="00C22F5F">
      <w:pPr>
        <w:ind w:left="-15" w:firstLine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1) планируемые для размещения объекты местного значения муниципального района, относящиеся к следующим областям: </w:t>
      </w:r>
    </w:p>
    <w:p w:rsidR="00C22F5F" w:rsidRPr="00C22F5F" w:rsidRDefault="00C22F5F" w:rsidP="00C22F5F">
      <w:pPr>
        <w:widowControl/>
        <w:autoSpaceDE/>
        <w:autoSpaceDN/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- электро- и газоснабжение поселений; </w:t>
      </w:r>
    </w:p>
    <w:p w:rsidR="00C22F5F" w:rsidRPr="00C22F5F" w:rsidRDefault="00C22F5F" w:rsidP="00C22F5F">
      <w:pPr>
        <w:widowControl/>
        <w:autoSpaceDE/>
        <w:autoSpaceDN/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- автомобильные дороги местного значения вне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в границах муниципального района; </w:t>
      </w:r>
    </w:p>
    <w:p w:rsidR="00C22F5F" w:rsidRPr="00C22F5F" w:rsidRDefault="00C22F5F" w:rsidP="00C22F5F">
      <w:pPr>
        <w:widowControl/>
        <w:autoSpaceDE/>
        <w:autoSpaceDN/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- объекты образования; </w:t>
      </w:r>
    </w:p>
    <w:p w:rsidR="00C22F5F" w:rsidRPr="00C22F5F" w:rsidRDefault="00C22F5F" w:rsidP="00C22F5F">
      <w:pPr>
        <w:widowControl/>
        <w:autoSpaceDE/>
        <w:autoSpaceDN/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- объекты здравоохранения; </w:t>
      </w:r>
    </w:p>
    <w:p w:rsidR="00C22F5F" w:rsidRPr="00C22F5F" w:rsidRDefault="00C22F5F" w:rsidP="00C22F5F">
      <w:pPr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- объекты физической культура и массового спорта;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- обработка, утилизация, обезвреживание, размещение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коммунальных отходов;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- иные области в связи с решением вопросов местного значения муниципального района. </w:t>
      </w:r>
    </w:p>
    <w:p w:rsidR="00C22F5F" w:rsidRPr="00C22F5F" w:rsidRDefault="00C22F5F" w:rsidP="006C687A">
      <w:pPr>
        <w:widowControl/>
        <w:numPr>
          <w:ilvl w:val="0"/>
          <w:numId w:val="7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границы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 </w:t>
      </w:r>
    </w:p>
    <w:p w:rsidR="00C22F5F" w:rsidRPr="00C22F5F" w:rsidRDefault="00C22F5F" w:rsidP="006C687A">
      <w:pPr>
        <w:widowControl/>
        <w:numPr>
          <w:ilvl w:val="0"/>
          <w:numId w:val="7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 </w:t>
      </w:r>
    </w:p>
    <w:p w:rsidR="00C22F5F" w:rsidRPr="00C22F5F" w:rsidRDefault="00C22F5F" w:rsidP="006C687A">
      <w:pPr>
        <w:widowControl/>
        <w:numPr>
          <w:ilvl w:val="0"/>
          <w:numId w:val="8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Обязательным приложением к схеме территориального планирования муниципального района являются сведения о границах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границах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которые должны содержать графическое описание местоположения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Управление вправе подготовить текстовое описание местоположения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пунктов. Формы графического и текстового описания местоположения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</w:t>
      </w:r>
      <w:hyperlink r:id="rId12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требования</w:t>
        </w:r>
      </w:hyperlink>
      <w:hyperlink r:id="rId13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к точности определения координат характерных точек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формату электронного документа, содержащего указанные сведения, устанавливаются федеральным </w:t>
      </w: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недвижимого имущества, государственной регистрации прав на недвижимое имущество и сделок с ним, </w:t>
      </w:r>
      <w:hyperlink r:id="rId14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предоставления</w:t>
        </w:r>
      </w:hyperlink>
      <w:hyperlink r:id="rId15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сведений, содержащихся в Едином государственном реестре недвижимости. </w:t>
      </w:r>
    </w:p>
    <w:p w:rsidR="00C22F5F" w:rsidRPr="00C22F5F" w:rsidRDefault="00C22F5F" w:rsidP="006C687A">
      <w:pPr>
        <w:widowControl/>
        <w:numPr>
          <w:ilvl w:val="0"/>
          <w:numId w:val="8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К схеме территориального планирования муниципального района прилагаются материалы по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обоснованию в текстовой форме и в виде карт. </w:t>
      </w:r>
    </w:p>
    <w:p w:rsidR="00C22F5F" w:rsidRPr="00C22F5F" w:rsidRDefault="00C22F5F" w:rsidP="006C687A">
      <w:pPr>
        <w:widowControl/>
        <w:numPr>
          <w:ilvl w:val="0"/>
          <w:numId w:val="8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Материалы по обоснованию схемы территориального планирования муниципального района в текстовой форме содержат: </w:t>
      </w:r>
    </w:p>
    <w:p w:rsidR="00C22F5F" w:rsidRPr="00C22F5F" w:rsidRDefault="00C22F5F" w:rsidP="006C687A">
      <w:pPr>
        <w:widowControl/>
        <w:numPr>
          <w:ilvl w:val="0"/>
          <w:numId w:val="9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значения; </w:t>
      </w:r>
    </w:p>
    <w:p w:rsidR="00C22F5F" w:rsidRPr="00C22F5F" w:rsidRDefault="00C22F5F" w:rsidP="006C687A">
      <w:pPr>
        <w:widowControl/>
        <w:numPr>
          <w:ilvl w:val="0"/>
          <w:numId w:val="9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развития и прогнозируемых ограничений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использования; </w:t>
      </w:r>
    </w:p>
    <w:p w:rsidR="00C22F5F" w:rsidRPr="00C22F5F" w:rsidRDefault="00C22F5F" w:rsidP="006C687A">
      <w:pPr>
        <w:widowControl/>
        <w:numPr>
          <w:ilvl w:val="0"/>
          <w:numId w:val="9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 </w:t>
      </w:r>
    </w:p>
    <w:p w:rsidR="00C22F5F" w:rsidRPr="00C22F5F" w:rsidRDefault="00C22F5F" w:rsidP="006C687A">
      <w:pPr>
        <w:widowControl/>
        <w:numPr>
          <w:ilvl w:val="0"/>
          <w:numId w:val="9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</w:t>
      </w:r>
      <w:hyperlink r:id="rId16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 xml:space="preserve">зон с особыми </w:t>
        </w:r>
      </w:hyperlink>
      <w:hyperlink r:id="rId17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условиями использования территорий</w:t>
        </w:r>
      </w:hyperlink>
      <w:hyperlink r:id="rId18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C22F5F" w:rsidRPr="00C22F5F" w:rsidRDefault="00C22F5F" w:rsidP="006C687A">
      <w:pPr>
        <w:widowControl/>
        <w:numPr>
          <w:ilvl w:val="0"/>
          <w:numId w:val="9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и включаемых в границы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 </w:t>
      </w:r>
    </w:p>
    <w:p w:rsidR="00C22F5F" w:rsidRPr="00C22F5F" w:rsidRDefault="00C22F5F" w:rsidP="006C687A">
      <w:pPr>
        <w:widowControl/>
        <w:numPr>
          <w:ilvl w:val="0"/>
          <w:numId w:val="9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 </w:t>
      </w:r>
    </w:p>
    <w:p w:rsidR="00C22F5F" w:rsidRPr="00C22F5F" w:rsidRDefault="00C22F5F" w:rsidP="00C22F5F">
      <w:pPr>
        <w:ind w:left="-15" w:firstLine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12. Материалы по обоснованию схемы территориального планирования муниципального района в виде карт отображают: </w:t>
      </w:r>
    </w:p>
    <w:p w:rsidR="00C22F5F" w:rsidRPr="00C22F5F" w:rsidRDefault="00C22F5F" w:rsidP="006C687A">
      <w:pPr>
        <w:widowControl/>
        <w:numPr>
          <w:ilvl w:val="0"/>
          <w:numId w:val="10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поселений, входящих в состав муниципального района; </w:t>
      </w:r>
    </w:p>
    <w:p w:rsidR="00C22F5F" w:rsidRPr="00C22F5F" w:rsidRDefault="00C22F5F" w:rsidP="006C687A">
      <w:pPr>
        <w:widowControl/>
        <w:numPr>
          <w:ilvl w:val="0"/>
          <w:numId w:val="10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входящих в состав муниципального района; </w:t>
      </w:r>
    </w:p>
    <w:p w:rsidR="00C22F5F" w:rsidRPr="00C22F5F" w:rsidRDefault="00C22F5F" w:rsidP="006C687A">
      <w:pPr>
        <w:widowControl/>
        <w:numPr>
          <w:ilvl w:val="0"/>
          <w:numId w:val="10"/>
        </w:numPr>
        <w:autoSpaceDE/>
        <w:autoSpaceDN/>
        <w:spacing w:after="35" w:line="251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  </w:t>
      </w:r>
    </w:p>
    <w:p w:rsidR="00C22F5F" w:rsidRPr="00C22F5F" w:rsidRDefault="00C22F5F" w:rsidP="00C22F5F">
      <w:pPr>
        <w:ind w:left="-15" w:firstLine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схемы территориального планирования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Республики Мордовия; </w:t>
      </w:r>
    </w:p>
    <w:p w:rsidR="00C22F5F" w:rsidRPr="00C22F5F" w:rsidRDefault="00C22F5F" w:rsidP="00C22F5F">
      <w:pPr>
        <w:ind w:left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б) особые экономические зоны; </w:t>
      </w:r>
    </w:p>
    <w:p w:rsidR="00C22F5F" w:rsidRPr="00C22F5F" w:rsidRDefault="00C22F5F" w:rsidP="00C22F5F">
      <w:pPr>
        <w:ind w:left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в) особо охраняемые природные территории федерального, регионального,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местного значения; </w:t>
      </w:r>
    </w:p>
    <w:p w:rsidR="00C22F5F" w:rsidRPr="00C22F5F" w:rsidRDefault="00C22F5F" w:rsidP="00C22F5F">
      <w:pPr>
        <w:ind w:left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г) территории объектов культурного наследия; </w:t>
      </w:r>
    </w:p>
    <w:p w:rsidR="00C22F5F" w:rsidRPr="00C22F5F" w:rsidRDefault="00C22F5F" w:rsidP="00C22F5F">
      <w:pPr>
        <w:ind w:left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д) зоны с особыми условиями использования территорий; </w:t>
      </w:r>
    </w:p>
    <w:p w:rsidR="00C22F5F" w:rsidRPr="00C22F5F" w:rsidRDefault="00C22F5F" w:rsidP="00C22F5F">
      <w:pPr>
        <w:ind w:left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е) территории, подверженные риску возникновения чрезвычайных ситуаций природного и техногенного характера; </w:t>
      </w:r>
    </w:p>
    <w:p w:rsidR="00C22F5F" w:rsidRPr="00C22F5F" w:rsidRDefault="00C22F5F" w:rsidP="00C22F5F">
      <w:pPr>
        <w:ind w:left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ж) иные объекты, иные территории и (или) зоны. </w:t>
      </w:r>
    </w:p>
    <w:p w:rsidR="00C22F5F" w:rsidRPr="00C22F5F" w:rsidRDefault="00C22F5F" w:rsidP="00C22F5F">
      <w:pPr>
        <w:ind w:left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4) границы лесничеств. </w:t>
      </w:r>
    </w:p>
    <w:p w:rsidR="00C22F5F" w:rsidRPr="00C22F5F" w:rsidRDefault="00C22F5F" w:rsidP="00C22F5F">
      <w:pPr>
        <w:spacing w:line="259" w:lineRule="auto"/>
        <w:ind w:left="427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6C687A">
      <w:pPr>
        <w:widowControl/>
        <w:numPr>
          <w:ilvl w:val="0"/>
          <w:numId w:val="11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Состав материалов в виде карт обосновывающих материалов к проекту схемы территориального планирования муниципального образования определяется заданием заказчика на подготовку проекта указанной схемы или разработчиком по согласованию с заказчиком с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: состава схемы территориального планирования муниципального образования, определенного настоящим Положением; возможности внесения в схемы обосновывающих материалов изменений в процессе согласования проекта схемы территориального планирования муниципального образования; возможности представления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измененных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в процессе согласования схем обосновывающих материалов в качестве схем в составе проекта схемы территориального планирования муниципального образования, представляемого на утверждение. </w:t>
      </w:r>
    </w:p>
    <w:p w:rsidR="00C22F5F" w:rsidRPr="00C22F5F" w:rsidRDefault="00C22F5F" w:rsidP="006C687A">
      <w:pPr>
        <w:widowControl/>
        <w:numPr>
          <w:ilvl w:val="0"/>
          <w:numId w:val="11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Масштабы карт обосновывающих материалов определяются заданием заказчика на подготовку проекта схемы территориального планирования муниципального образования. </w:t>
      </w:r>
    </w:p>
    <w:p w:rsidR="00C22F5F" w:rsidRPr="00C22F5F" w:rsidRDefault="00C22F5F" w:rsidP="00C22F5F">
      <w:pPr>
        <w:spacing w:after="180" w:line="271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Порядок              подготовки схемы территориального планирования муниципального района. </w:t>
      </w:r>
    </w:p>
    <w:p w:rsidR="00C22F5F" w:rsidRPr="00C22F5F" w:rsidRDefault="00C22F5F" w:rsidP="006C687A">
      <w:pPr>
        <w:widowControl/>
        <w:numPr>
          <w:ilvl w:val="0"/>
          <w:numId w:val="11"/>
        </w:numPr>
        <w:autoSpaceDE/>
        <w:autoSpaceDN/>
        <w:spacing w:after="14" w:line="26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Порядок               подготовки схемы территориального планирования муниципального района включает в себя: </w:t>
      </w:r>
    </w:p>
    <w:p w:rsidR="00C22F5F" w:rsidRPr="00C22F5F" w:rsidRDefault="00C22F5F" w:rsidP="006C687A">
      <w:pPr>
        <w:widowControl/>
        <w:numPr>
          <w:ilvl w:val="0"/>
          <w:numId w:val="1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проекта схемы территориального планирования; </w:t>
      </w:r>
    </w:p>
    <w:p w:rsidR="00C22F5F" w:rsidRPr="00C22F5F" w:rsidRDefault="00C22F5F" w:rsidP="006C687A">
      <w:pPr>
        <w:widowControl/>
        <w:numPr>
          <w:ilvl w:val="0"/>
          <w:numId w:val="1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разработку и утверждение градостроительного задания на подготовку проекта схемы территориального планирования. </w:t>
      </w:r>
    </w:p>
    <w:p w:rsidR="00C22F5F" w:rsidRPr="00C22F5F" w:rsidRDefault="00C22F5F" w:rsidP="006C687A">
      <w:pPr>
        <w:widowControl/>
        <w:numPr>
          <w:ilvl w:val="0"/>
          <w:numId w:val="1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определение в установленном порядке организации (подрядчика) – разработчика проекта схемы территориального планирования, заключение контракта на разработку проекта схемы территориального планирования; </w:t>
      </w:r>
    </w:p>
    <w:p w:rsidR="00C22F5F" w:rsidRPr="00C22F5F" w:rsidRDefault="00C22F5F" w:rsidP="006C687A">
      <w:pPr>
        <w:widowControl/>
        <w:numPr>
          <w:ilvl w:val="0"/>
          <w:numId w:val="1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сбор исходной информации для подготовки проекта схемы территориального планирования. </w:t>
      </w:r>
    </w:p>
    <w:p w:rsidR="00C22F5F" w:rsidRPr="00C22F5F" w:rsidRDefault="00C22F5F" w:rsidP="006C687A">
      <w:pPr>
        <w:widowControl/>
        <w:numPr>
          <w:ilvl w:val="0"/>
          <w:numId w:val="1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разработку подрядчиком проекта схемы территориального планирования. </w:t>
      </w:r>
    </w:p>
    <w:p w:rsidR="00C22F5F" w:rsidRPr="00C22F5F" w:rsidRDefault="00C22F5F" w:rsidP="006C687A">
      <w:pPr>
        <w:widowControl/>
        <w:numPr>
          <w:ilvl w:val="0"/>
          <w:numId w:val="1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Решение о подготовке проекта схемы территориального планирования муниципального района, а также предложений по внесению в указанную схему изменений, принимается Главой Темниковского муниципального района, если иное не предусмотрено существующими федеральными, региональными и муниципальными целевыми программами. </w:t>
      </w:r>
    </w:p>
    <w:p w:rsidR="00C22F5F" w:rsidRPr="00C22F5F" w:rsidRDefault="00C22F5F" w:rsidP="006C687A">
      <w:pPr>
        <w:widowControl/>
        <w:numPr>
          <w:ilvl w:val="0"/>
          <w:numId w:val="1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 решении о подготовке проекта схемы территориального планирования муниципального района: устанавливаются сроки и условия финансирования работ; могут содержаться положения об организации скоординированных работ, связанных с подготовкой проектов документов территориального планирования в части их содержания,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и сроков финансирования - в случаях направления предложений о совместной подготовке документов территориального планирования; определяются другие вопросы организации работ. </w:t>
      </w:r>
    </w:p>
    <w:p w:rsidR="00C22F5F" w:rsidRPr="00C22F5F" w:rsidRDefault="00C22F5F" w:rsidP="006C687A">
      <w:pPr>
        <w:widowControl/>
        <w:numPr>
          <w:ilvl w:val="0"/>
          <w:numId w:val="1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При подготовке и утверждении  схемы территориального планирования муниципального района и при внесении изменений не допускается включать положение о территориальном планировании, реализация которого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приведет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к невозможности обеспечения эксплуатации существующих или планируемых для размещения объектов федерального  и регионального значения. </w:t>
      </w:r>
    </w:p>
    <w:p w:rsidR="00C22F5F" w:rsidRPr="00C22F5F" w:rsidRDefault="00C22F5F" w:rsidP="006C687A">
      <w:pPr>
        <w:widowControl/>
        <w:numPr>
          <w:ilvl w:val="0"/>
          <w:numId w:val="1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Подготовка схемы территориального планирования муниципального района осуществляется с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положений стратегий социально экономического развития  Темниковского  муниципального района и плана мероприятий по его реализации (при наличии), бюджетного прогноза на долгосрочный период (при наличии),  муниципальных программ, инвестиционных программ, решений  органов местного самоуправления, предусматривающих создание объектов местного значения, а также сведений, содержащихся в информационной системе территориального планирования. </w:t>
      </w:r>
    </w:p>
    <w:p w:rsidR="00C22F5F" w:rsidRPr="00C22F5F" w:rsidRDefault="00C22F5F" w:rsidP="006C687A">
      <w:pPr>
        <w:widowControl/>
        <w:numPr>
          <w:ilvl w:val="0"/>
          <w:numId w:val="1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схемы территориального планирования муниципального района осуществляется с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двух и более субъектов Российской Федерации, документах территориального планирования Республики Мордовия, а также с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 </w:t>
      </w:r>
    </w:p>
    <w:p w:rsidR="00C22F5F" w:rsidRPr="00C22F5F" w:rsidRDefault="00C22F5F" w:rsidP="006C687A">
      <w:pPr>
        <w:widowControl/>
        <w:numPr>
          <w:ilvl w:val="0"/>
          <w:numId w:val="1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Управление  обеспечивает доступ к проекту схемы территориального планирования муниципального района и материалам по обоснованию  проекта в  Федеральной государственной информационной системе территориального планирования  (далее - ФГИС ТП)  не менее чем за три месяца до их утверждения, а в случаях, предусмотренных </w:t>
      </w:r>
      <w:hyperlink r:id="rId19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частью 2.1 статьи 12</w:t>
        </w:r>
      </w:hyperlink>
      <w:hyperlink r:id="rId20">
        <w:r w:rsidRPr="00C22F5F">
          <w:rPr>
            <w:rFonts w:ascii="Times New Roman" w:hAnsi="Times New Roman" w:cs="Times New Roman"/>
            <w:sz w:val="28"/>
            <w:szCs w:val="28"/>
          </w:rPr>
          <w:t>,</w:t>
        </w:r>
      </w:hyperlink>
      <w:hyperlink r:id="rId21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частями 5.1</w:t>
        </w:r>
      </w:hyperlink>
      <w:hyperlink r:id="rId23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и </w:t>
      </w:r>
      <w:hyperlink r:id="rId24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5.2 статьи 16</w:t>
        </w:r>
      </w:hyperlink>
      <w:hyperlink r:id="rId25">
        <w:r w:rsidRPr="00C22F5F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частями 6.1</w:t>
        </w:r>
      </w:hyperlink>
      <w:hyperlink r:id="rId27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и </w:t>
      </w:r>
      <w:hyperlink r:id="rId28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6.2 статьи 21</w:t>
        </w:r>
      </w:hyperlink>
      <w:hyperlink r:id="rId29">
        <w:r w:rsidRPr="00C22F5F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частью 7 статьи 25</w:t>
        </w:r>
      </w:hyperlink>
      <w:hyperlink r:id="rId31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Градостроительного Кодекса, не менее чем за один месяц до их утверждения. </w:t>
      </w:r>
    </w:p>
    <w:p w:rsidR="00C22F5F" w:rsidRPr="00C22F5F" w:rsidRDefault="00C22F5F" w:rsidP="006C687A">
      <w:pPr>
        <w:widowControl/>
        <w:numPr>
          <w:ilvl w:val="0"/>
          <w:numId w:val="1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Управление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со </w:t>
      </w:r>
      <w:r w:rsidRPr="00C22F5F">
        <w:rPr>
          <w:rFonts w:ascii="Times New Roman" w:hAnsi="Times New Roman" w:cs="Times New Roman"/>
          <w:color w:val="106BBE"/>
          <w:sz w:val="28"/>
          <w:szCs w:val="28"/>
        </w:rPr>
        <w:t>статьями 1</w:t>
      </w:r>
      <w:hyperlink r:id="rId32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2</w:t>
        </w:r>
      </w:hyperlink>
      <w:hyperlink r:id="rId33">
        <w:r w:rsidRPr="00C22F5F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16</w:t>
        </w:r>
      </w:hyperlink>
      <w:hyperlink r:id="rId35">
        <w:r w:rsidRPr="00C22F5F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  <w:hyperlink r:id="rId36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21</w:t>
        </w:r>
      </w:hyperlink>
      <w:hyperlink r:id="rId37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и </w:t>
      </w:r>
      <w:hyperlink r:id="rId38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25</w:t>
        </w:r>
      </w:hyperlink>
      <w:hyperlink r:id="rId39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Градостроительного Кодекса об обеспечении доступа к проект проекту схемы территориального планирования муниципального района  и материалам по обоснованию такого проекта в информационной системе территориального планирования в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трехдневный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срок со дня обеспечения данного доступа.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20.    Проект схемы территориального планирования муниципального района до его утверждения подлежит обязательному согласованию в соответствии со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21 Градостроительного кодекса Российской Федерации.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18. Заинтересованные лица вправе представить свои предложения по проекту схемы территориального планирования района. 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района, вправе оспорить схему территориального планирования муниципального района в судебном порядке. 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Федерации, органы государственной власти Республики Мордовия, органы местного самоуправления, заинтересованные физические и юридические лица вправе представить предложения о внесении изменений в схему территориального планирования муниципального района. 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Внесение изменений в схему территориального планирования муниципального района осуществляется в соответствии с требованиями, предусмотренными статьями 9, 20, 21 Градостроительного кодекса Российской Федерации.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 случае изменения описания местоположения границ (частей границ)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в связи с устранением пересечения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населенного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C22F5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 с границами земельных участков в карты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пунктов), расположенных на межселенных территориях,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пунктов), входящих в состав поселения, муниципального района, и в сведения о границах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предусмотренные соответственно </w:t>
      </w:r>
      <w:hyperlink r:id="rId40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пунктом 3 части 1</w:t>
        </w:r>
      </w:hyperlink>
      <w:hyperlink r:id="rId41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и </w:t>
      </w:r>
      <w:hyperlink r:id="rId42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частью 3.1 статьи 19</w:t>
        </w:r>
      </w:hyperlink>
      <w:hyperlink r:id="rId43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вносятся соответствующие изменения. При этом не требуются принятие решения о подготовке предложений о внесении изменений в схему территориального планирования муниципального района, обеспечение доступа к проектам таких документов и согласование указанных изменений.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муниципального района после внесения в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изменений, связанных с устранением выявленного пересечения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населенного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пункта (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 с границами земельных участков, подлежит опубликованию и размещается на официальном сайте, в ФГИС ТП и на региональном портале государственных и муниципальных услуг в срок, не превышающий десяти рабочих дней со дня утверждения указанных изменений.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22F5F">
        <w:rPr>
          <w:rFonts w:ascii="Times New Roman" w:hAnsi="Times New Roman" w:cs="Times New Roman"/>
          <w:color w:val="106BBE"/>
          <w:sz w:val="28"/>
          <w:szCs w:val="28"/>
        </w:rPr>
        <w:t>частей 10</w:t>
      </w:r>
      <w:r w:rsidRPr="00C22F5F">
        <w:rPr>
          <w:rFonts w:ascii="Times New Roman" w:hAnsi="Times New Roman" w:cs="Times New Roman"/>
          <w:sz w:val="28"/>
          <w:szCs w:val="28"/>
        </w:rPr>
        <w:t xml:space="preserve"> и </w:t>
      </w:r>
      <w:r w:rsidRPr="00C22F5F">
        <w:rPr>
          <w:rFonts w:ascii="Times New Roman" w:hAnsi="Times New Roman" w:cs="Times New Roman"/>
          <w:color w:val="106BBE"/>
          <w:sz w:val="28"/>
          <w:szCs w:val="28"/>
        </w:rPr>
        <w:t>11</w:t>
      </w:r>
      <w:r w:rsidRPr="00C22F5F">
        <w:rPr>
          <w:rFonts w:ascii="Times New Roman" w:hAnsi="Times New Roman" w:cs="Times New Roman"/>
          <w:sz w:val="28"/>
          <w:szCs w:val="28"/>
        </w:rPr>
        <w:t xml:space="preserve"> настоящей статьи применяются в том числе в отношении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границ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пунктов), расположенных на межселенных территориях и (или) в границах сельских поселений, указанных на схеме территориального планирования муниципального района,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застройки.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Подготовленный проект схемы территориального планирования муниципального района после его согласования (в случае получения всех положительных согласований и заключений) направляется главе Темниковского муниципального района для принятия решения о направлении согласованного проекта схемы территориального планирования муниципального района в Совет Депутатов Темниковского муниципального района Республики Мордовия (далее  - Совет Депутатов).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муниципального района, в том числе внесение изменений в такую схему, утверждается Советом Депутатов.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муниципального образования подлежит опубликованию в  ФГИС ТП и на официальном сайте Темниковского муниципального района в срок, не превышающий десяти дней со дня утверждения. </w:t>
      </w:r>
    </w:p>
    <w:p w:rsidR="00C22F5F" w:rsidRPr="00C22F5F" w:rsidRDefault="00C22F5F" w:rsidP="006C687A">
      <w:pPr>
        <w:widowControl/>
        <w:numPr>
          <w:ilvl w:val="0"/>
          <w:numId w:val="1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Внесение изменений в схему территориального планирования муниципального образования осуществляется в соответствии с требованиями, предусмотренными Градостроительным кодексом Российской Федерации и настоящего Положения. </w:t>
      </w:r>
    </w:p>
    <w:p w:rsidR="00C22F5F" w:rsidRPr="00C22F5F" w:rsidRDefault="00C22F5F" w:rsidP="00C22F5F">
      <w:pPr>
        <w:spacing w:line="259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5F" w:rsidRPr="00C22F5F" w:rsidRDefault="00C22F5F" w:rsidP="00C22F5F">
      <w:pPr>
        <w:spacing w:line="259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22F5F" w:rsidRPr="00C22F5F" w:rsidRDefault="00C22F5F" w:rsidP="006C687A">
      <w:pPr>
        <w:widowControl/>
        <w:numPr>
          <w:ilvl w:val="0"/>
          <w:numId w:val="15"/>
        </w:numPr>
        <w:autoSpaceDE/>
        <w:autoSpaceDN/>
        <w:spacing w:after="5" w:line="271" w:lineRule="auto"/>
        <w:ind w:left="1217" w:hanging="490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Генеральные планы сельских поселений Темниковского муниципального района. </w:t>
      </w:r>
    </w:p>
    <w:p w:rsidR="00C22F5F" w:rsidRPr="00C22F5F" w:rsidRDefault="00C22F5F" w:rsidP="00C22F5F">
      <w:pPr>
        <w:spacing w:after="5" w:line="271" w:lineRule="auto"/>
        <w:ind w:left="576" w:hanging="10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3.1.    Состав генерального плана сельского поселения  </w:t>
      </w:r>
    </w:p>
    <w:p w:rsidR="00C22F5F" w:rsidRPr="00C22F5F" w:rsidRDefault="00C22F5F" w:rsidP="00C22F5F">
      <w:pPr>
        <w:spacing w:after="17" w:line="259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31.    Генеральные планы сельских поселений Темниковского муниципального района, расположенных в границах Темниковского муниципального района, содержат: </w:t>
      </w:r>
    </w:p>
    <w:p w:rsidR="00C22F5F" w:rsidRPr="00C22F5F" w:rsidRDefault="00C22F5F" w:rsidP="006C687A">
      <w:pPr>
        <w:widowControl/>
        <w:numPr>
          <w:ilvl w:val="0"/>
          <w:numId w:val="16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положение о территориальном планировании; </w:t>
      </w:r>
    </w:p>
    <w:p w:rsidR="00C22F5F" w:rsidRPr="00C22F5F" w:rsidRDefault="00C22F5F" w:rsidP="006C687A">
      <w:pPr>
        <w:widowControl/>
        <w:numPr>
          <w:ilvl w:val="0"/>
          <w:numId w:val="16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карту планируемого размещения объектов местного значения;         </w:t>
      </w:r>
    </w:p>
    <w:p w:rsidR="00C22F5F" w:rsidRPr="00C22F5F" w:rsidRDefault="00C22F5F" w:rsidP="006C687A">
      <w:pPr>
        <w:widowControl/>
        <w:numPr>
          <w:ilvl w:val="0"/>
          <w:numId w:val="16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карту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границ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пунктов); </w:t>
      </w:r>
    </w:p>
    <w:p w:rsidR="00C22F5F" w:rsidRPr="00C22F5F" w:rsidRDefault="00C22F5F" w:rsidP="00C22F5F">
      <w:pPr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   4) карту функциональных зон.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32. Положение о территориальном планировании, содержащиеся в генеральном плане, включают в себя: </w:t>
      </w:r>
    </w:p>
    <w:p w:rsidR="00C22F5F" w:rsidRPr="00C22F5F" w:rsidRDefault="00C22F5F" w:rsidP="006C687A">
      <w:pPr>
        <w:widowControl/>
        <w:numPr>
          <w:ilvl w:val="0"/>
          <w:numId w:val="17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сведения о видах, назначении и наименованиях планируемых для размещения объектов местного значения сельского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C22F5F" w:rsidRPr="00C22F5F" w:rsidRDefault="00C22F5F" w:rsidP="006C687A">
      <w:pPr>
        <w:widowControl/>
        <w:numPr>
          <w:ilvl w:val="0"/>
          <w:numId w:val="17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         33. На указанных в  подпунктах  2-4  пункта 31  настоящего Положения картах соответственно отображается следующая информация: </w:t>
      </w:r>
    </w:p>
    <w:p w:rsidR="00C22F5F" w:rsidRPr="00C22F5F" w:rsidRDefault="00C22F5F" w:rsidP="006C687A">
      <w:pPr>
        <w:widowControl/>
        <w:numPr>
          <w:ilvl w:val="0"/>
          <w:numId w:val="18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планируемые для размещения объекты местного значения, относящиеся к следующим областям: </w:t>
      </w:r>
    </w:p>
    <w:p w:rsidR="00C22F5F" w:rsidRPr="00C22F5F" w:rsidRDefault="00C22F5F" w:rsidP="00C22F5F">
      <w:pPr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а) электро-, тепло-, газо- и водоснабжение населения, водоотведение; </w:t>
      </w:r>
    </w:p>
    <w:p w:rsidR="00C22F5F" w:rsidRPr="00C22F5F" w:rsidRDefault="00C22F5F" w:rsidP="00C22F5F">
      <w:pPr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б) автомобильные дороги местного значения; </w:t>
      </w:r>
    </w:p>
    <w:p w:rsidR="00C22F5F" w:rsidRPr="00C22F5F" w:rsidRDefault="00C22F5F" w:rsidP="00C22F5F">
      <w:pPr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в) иные области в связи с решением вопросов местного значения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C22F5F" w:rsidRPr="00C22F5F" w:rsidRDefault="00C22F5F" w:rsidP="006C687A">
      <w:pPr>
        <w:widowControl/>
        <w:numPr>
          <w:ilvl w:val="0"/>
          <w:numId w:val="18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границы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пунктов); </w:t>
      </w:r>
    </w:p>
    <w:p w:rsidR="00C22F5F" w:rsidRPr="00C22F5F" w:rsidRDefault="00C22F5F" w:rsidP="006C687A">
      <w:pPr>
        <w:widowControl/>
        <w:numPr>
          <w:ilvl w:val="0"/>
          <w:numId w:val="18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 </w:t>
      </w:r>
    </w:p>
    <w:p w:rsidR="00C22F5F" w:rsidRPr="00C22F5F" w:rsidRDefault="00C22F5F" w:rsidP="006C687A">
      <w:pPr>
        <w:widowControl/>
        <w:numPr>
          <w:ilvl w:val="0"/>
          <w:numId w:val="19"/>
        </w:numPr>
        <w:autoSpaceDE/>
        <w:autoSpaceDN/>
        <w:spacing w:after="14"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Обязательным приложением к генеральному плану являются сведения о границах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(в том числе границах образуемых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</w:t>
      </w: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пунктов), которые должны содержать графическое описание местоположения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поселения также вправе подготовить текстовое описание местоположения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пунктов. Формы графического и текстового описания местоположения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</w:t>
      </w:r>
      <w:hyperlink r:id="rId44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требования</w:t>
        </w:r>
      </w:hyperlink>
      <w:hyperlink r:id="rId45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к точности определения координат характерных точек границ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 </w:t>
      </w:r>
    </w:p>
    <w:p w:rsidR="00C22F5F" w:rsidRPr="00C22F5F" w:rsidRDefault="00C22F5F" w:rsidP="006C687A">
      <w:pPr>
        <w:widowControl/>
        <w:numPr>
          <w:ilvl w:val="0"/>
          <w:numId w:val="19"/>
        </w:numPr>
        <w:autoSpaceDE/>
        <w:autoSpaceDN/>
        <w:spacing w:after="14"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К генеральному плану прилагаются материалы по его обоснованию в текстовой форме и в виде карт. </w:t>
      </w:r>
    </w:p>
    <w:p w:rsidR="00C22F5F" w:rsidRPr="00C22F5F" w:rsidRDefault="00C22F5F" w:rsidP="006C687A">
      <w:pPr>
        <w:widowControl/>
        <w:numPr>
          <w:ilvl w:val="0"/>
          <w:numId w:val="19"/>
        </w:numPr>
        <w:autoSpaceDE/>
        <w:autoSpaceDN/>
        <w:spacing w:after="14"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Материалы по обоснованию генерального плана в текстовой форме содержат: </w:t>
      </w:r>
    </w:p>
    <w:p w:rsidR="00C22F5F" w:rsidRPr="00C22F5F" w:rsidRDefault="00C22F5F" w:rsidP="006C687A">
      <w:pPr>
        <w:widowControl/>
        <w:numPr>
          <w:ilvl w:val="0"/>
          <w:numId w:val="20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документах стратегического планирования, указанных в </w:t>
      </w:r>
      <w:hyperlink r:id="rId46">
        <w:r w:rsidRPr="00C22F5F">
          <w:rPr>
            <w:rFonts w:ascii="Times New Roman" w:hAnsi="Times New Roman" w:cs="Times New Roman"/>
            <w:color w:val="106BBE"/>
            <w:sz w:val="28"/>
            <w:szCs w:val="28"/>
          </w:rPr>
          <w:t>части 5.2 статьи 9</w:t>
        </w:r>
      </w:hyperlink>
      <w:hyperlink r:id="rId47">
        <w:r w:rsidRPr="00C22F5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2F5F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 </w:t>
      </w:r>
    </w:p>
    <w:p w:rsidR="00C22F5F" w:rsidRPr="00C22F5F" w:rsidRDefault="00C22F5F" w:rsidP="006C687A">
      <w:pPr>
        <w:widowControl/>
        <w:numPr>
          <w:ilvl w:val="0"/>
          <w:numId w:val="20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 территории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 </w:t>
      </w:r>
    </w:p>
    <w:p w:rsidR="00C22F5F" w:rsidRPr="00C22F5F" w:rsidRDefault="00C22F5F" w:rsidP="006C687A">
      <w:pPr>
        <w:widowControl/>
        <w:numPr>
          <w:ilvl w:val="0"/>
          <w:numId w:val="20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оценку возможного влияния планируемых для размещения объектов местного значения поселения на комплексное развитие  территории; </w:t>
      </w:r>
    </w:p>
    <w:p w:rsidR="00C22F5F" w:rsidRPr="00C22F5F" w:rsidRDefault="00C22F5F" w:rsidP="006C687A">
      <w:pPr>
        <w:widowControl/>
        <w:numPr>
          <w:ilvl w:val="0"/>
          <w:numId w:val="20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</w:t>
      </w: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C22F5F" w:rsidRPr="00C22F5F" w:rsidRDefault="00C22F5F" w:rsidP="006C687A">
      <w:pPr>
        <w:widowControl/>
        <w:numPr>
          <w:ilvl w:val="0"/>
          <w:numId w:val="20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C22F5F" w:rsidRPr="00C22F5F" w:rsidRDefault="00C22F5F" w:rsidP="006C687A">
      <w:pPr>
        <w:widowControl/>
        <w:numPr>
          <w:ilvl w:val="0"/>
          <w:numId w:val="20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перечень и характеристику основных факторов риска возникновения чрезвычайных ситуаций природного и техногенного характера; </w:t>
      </w:r>
    </w:p>
    <w:p w:rsidR="00C22F5F" w:rsidRPr="00C22F5F" w:rsidRDefault="00C22F5F" w:rsidP="006C687A">
      <w:pPr>
        <w:widowControl/>
        <w:numPr>
          <w:ilvl w:val="0"/>
          <w:numId w:val="20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которые включаются в границы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входящих в состав поселения или исключаются из их границ, с указанием категорий земель, к которым планируется отнести эти земельные участки, и целей их планируемого использования; </w:t>
      </w:r>
    </w:p>
    <w:p w:rsidR="00C22F5F" w:rsidRPr="00C22F5F" w:rsidRDefault="00C22F5F" w:rsidP="006C687A">
      <w:pPr>
        <w:widowControl/>
        <w:numPr>
          <w:ilvl w:val="0"/>
          <w:numId w:val="20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предметах охраны и границах территорий исторических поселений федерального значения и исторических поселений регионального значения. </w:t>
      </w:r>
    </w:p>
    <w:p w:rsidR="00C22F5F" w:rsidRPr="00C22F5F" w:rsidRDefault="00C22F5F" w:rsidP="00C22F5F">
      <w:pPr>
        <w:ind w:left="-15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37. Материалы по обоснованию генерального плана в виде карт отображают: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поселения, муниципального округа, городского округа;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существующих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пунктов, входящих в состав поселения;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местоположение существующих и строящихся объектов местного значения;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особые экономические зоны;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федерального, регионального, местного значения;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территории объектов культурного наследия;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зоны с особыми условиями использования территорий;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территории, подверженные риску возникновения чрезвычайных ситуаций природного и техногенного характера;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границы лесничеств; </w:t>
      </w:r>
    </w:p>
    <w:p w:rsidR="00C22F5F" w:rsidRPr="00C22F5F" w:rsidRDefault="00C22F5F" w:rsidP="006C687A">
      <w:pPr>
        <w:widowControl/>
        <w:numPr>
          <w:ilvl w:val="0"/>
          <w:numId w:val="21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 </w:t>
      </w:r>
    </w:p>
    <w:p w:rsidR="00C22F5F" w:rsidRPr="00C22F5F" w:rsidRDefault="00C22F5F" w:rsidP="006C687A">
      <w:pPr>
        <w:widowControl/>
        <w:numPr>
          <w:ilvl w:val="0"/>
          <w:numId w:val="2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Для детализации информации к картам генерального плана прилагаются фрагменты территорий,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изображенные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на картах или топографических планах более крупных масштабов. </w:t>
      </w:r>
    </w:p>
    <w:p w:rsidR="00C22F5F" w:rsidRPr="00C22F5F" w:rsidRDefault="00C22F5F" w:rsidP="006C687A">
      <w:pPr>
        <w:widowControl/>
        <w:numPr>
          <w:ilvl w:val="0"/>
          <w:numId w:val="2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Масштабы карт, необходимость приложения фрагментов территорий и их масштабы определяются заданием на подготовку проекта генерального плана. </w:t>
      </w:r>
    </w:p>
    <w:p w:rsidR="00C22F5F" w:rsidRPr="00C22F5F" w:rsidRDefault="00C22F5F" w:rsidP="00C22F5F">
      <w:pPr>
        <w:spacing w:after="35" w:line="259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22F5F" w:rsidRPr="00C22F5F" w:rsidRDefault="00C22F5F" w:rsidP="00C22F5F">
      <w:pPr>
        <w:spacing w:after="5" w:line="271" w:lineRule="auto"/>
        <w:ind w:left="737" w:hanging="10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3.2. Порядок подготовки генеральных планов сельских поселений </w:t>
      </w:r>
    </w:p>
    <w:p w:rsidR="00C22F5F" w:rsidRPr="00C22F5F" w:rsidRDefault="00C22F5F" w:rsidP="00C22F5F">
      <w:pPr>
        <w:spacing w:after="18" w:line="259" w:lineRule="auto"/>
        <w:ind w:left="632"/>
        <w:jc w:val="center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F5F" w:rsidRPr="00C22F5F" w:rsidRDefault="00C22F5F" w:rsidP="006C687A">
      <w:pPr>
        <w:widowControl/>
        <w:numPr>
          <w:ilvl w:val="0"/>
          <w:numId w:val="2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Подготовка генерального плана сельского поселения (далее  - генеральный план) осуществляется применительно ко всей территории сельского поселения. </w:t>
      </w:r>
    </w:p>
    <w:p w:rsidR="00C22F5F" w:rsidRPr="00C22F5F" w:rsidRDefault="00C22F5F" w:rsidP="006C687A">
      <w:pPr>
        <w:widowControl/>
        <w:numPr>
          <w:ilvl w:val="0"/>
          <w:numId w:val="2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Генеральный план, в том числе внесение изменений в такие планы, утверждаются Советом депутатов сельского поселения. </w:t>
      </w:r>
    </w:p>
    <w:p w:rsidR="00C22F5F" w:rsidRPr="00C22F5F" w:rsidRDefault="00C22F5F" w:rsidP="006C687A">
      <w:pPr>
        <w:widowControl/>
        <w:numPr>
          <w:ilvl w:val="0"/>
          <w:numId w:val="2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Решение о подготовке проекта генерального плана, а также решения о подготовке предложений о внесении в генеральный план изменений принимаются главой сельского поселения. </w:t>
      </w:r>
    </w:p>
    <w:p w:rsidR="00C22F5F" w:rsidRPr="00C22F5F" w:rsidRDefault="00C22F5F" w:rsidP="006C687A">
      <w:pPr>
        <w:widowControl/>
        <w:numPr>
          <w:ilvl w:val="0"/>
          <w:numId w:val="22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 решении о подготовке проекта генерального плана: </w:t>
      </w:r>
    </w:p>
    <w:p w:rsidR="00C22F5F" w:rsidRPr="00C22F5F" w:rsidRDefault="00C22F5F" w:rsidP="006C687A">
      <w:pPr>
        <w:widowControl/>
        <w:numPr>
          <w:ilvl w:val="0"/>
          <w:numId w:val="2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устанавливаются сроки и условия финансирования работ; </w:t>
      </w:r>
    </w:p>
    <w:p w:rsidR="00C22F5F" w:rsidRPr="00C22F5F" w:rsidRDefault="00C22F5F" w:rsidP="006C687A">
      <w:pPr>
        <w:widowControl/>
        <w:numPr>
          <w:ilvl w:val="0"/>
          <w:numId w:val="2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определяются территории муниципального образования и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населенные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пункты для разработки генерального плана; </w:t>
      </w:r>
    </w:p>
    <w:p w:rsidR="00C22F5F" w:rsidRPr="00C22F5F" w:rsidRDefault="00C22F5F" w:rsidP="006C687A">
      <w:pPr>
        <w:widowControl/>
        <w:numPr>
          <w:ilvl w:val="0"/>
          <w:numId w:val="23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определяются другие вопросы организации работ. </w:t>
      </w:r>
    </w:p>
    <w:p w:rsidR="00C22F5F" w:rsidRPr="00C22F5F" w:rsidRDefault="00C22F5F" w:rsidP="00C22F5F">
      <w:pPr>
        <w:ind w:left="566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44.   Администрация сельского поселения  обеспечивает: </w:t>
      </w:r>
    </w:p>
    <w:p w:rsidR="00C22F5F" w:rsidRPr="00C22F5F" w:rsidRDefault="00C22F5F" w:rsidP="006C687A">
      <w:pPr>
        <w:widowControl/>
        <w:numPr>
          <w:ilvl w:val="0"/>
          <w:numId w:val="2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организацию и проведение в соответствии с законодательством конкурса на размещение муниципального заказа на подготовку проекта генерального плана; </w:t>
      </w:r>
    </w:p>
    <w:p w:rsidR="00C22F5F" w:rsidRPr="00C22F5F" w:rsidRDefault="00C22F5F" w:rsidP="006C687A">
      <w:pPr>
        <w:widowControl/>
        <w:numPr>
          <w:ilvl w:val="0"/>
          <w:numId w:val="2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осуществляет сбор и предоставление исходных данных для подготовки проекта генерального плана; </w:t>
      </w:r>
    </w:p>
    <w:p w:rsidR="00C22F5F" w:rsidRPr="00C22F5F" w:rsidRDefault="00C22F5F" w:rsidP="006C687A">
      <w:pPr>
        <w:widowControl/>
        <w:numPr>
          <w:ilvl w:val="0"/>
          <w:numId w:val="2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координацию работ в процессе подготовки проекта генерального плана, а также взаимодействие с другими органами, ответственными за подготовку проектов документов территориального планирования, - в случае совместной подготовки таких документов; </w:t>
      </w:r>
    </w:p>
    <w:p w:rsidR="00C22F5F" w:rsidRPr="00C22F5F" w:rsidRDefault="00C22F5F" w:rsidP="006C687A">
      <w:pPr>
        <w:widowControl/>
        <w:numPr>
          <w:ilvl w:val="0"/>
          <w:numId w:val="2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согласование проекта генерального плана в соответствии со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25 Градостроительного кодекса Российской Федерации; </w:t>
      </w:r>
    </w:p>
    <w:p w:rsidR="00C22F5F" w:rsidRPr="00C22F5F" w:rsidRDefault="00C22F5F" w:rsidP="006C687A">
      <w:pPr>
        <w:widowControl/>
        <w:numPr>
          <w:ilvl w:val="0"/>
          <w:numId w:val="24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проекта генерального плана  на публичных слушаниях, проводимых в соответствии со статьями 5.1 и 28 Градостроительного кодекса Российской Федерации. </w:t>
      </w:r>
    </w:p>
    <w:p w:rsidR="00C22F5F" w:rsidRPr="00C22F5F" w:rsidRDefault="00C22F5F" w:rsidP="006C687A">
      <w:pPr>
        <w:widowControl/>
        <w:numPr>
          <w:ilvl w:val="0"/>
          <w:numId w:val="25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Подготовка генеральных планов  осуществляется в соответствии с требованиями статьи 9 Градостроительного кодекса Российской Федерации и с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региональных и (или) местных нормативов градостроительного проектирования, утверждаемых в порядке, установленном градостроительным законодательством, а также с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лиц; </w:t>
      </w:r>
    </w:p>
    <w:p w:rsidR="00C22F5F" w:rsidRPr="00C22F5F" w:rsidRDefault="00C22F5F" w:rsidP="006C687A">
      <w:pPr>
        <w:widowControl/>
        <w:numPr>
          <w:ilvl w:val="0"/>
          <w:numId w:val="25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При наличии на территориях муниципального образования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 федерального или регионального значения, в соответствии с законодательством Российской Федерации об охране объектов культурного наследия и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27 Градостроительного кодекса Российской Федерации. </w:t>
      </w:r>
    </w:p>
    <w:p w:rsidR="00C22F5F" w:rsidRPr="00C22F5F" w:rsidRDefault="00C22F5F" w:rsidP="006C687A">
      <w:pPr>
        <w:widowControl/>
        <w:numPr>
          <w:ilvl w:val="0"/>
          <w:numId w:val="25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 целях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пунктов по решению органа местного самоуправления муниципального образования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создается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комиссия по подготовке проектов генеральных планов  (далее - Комиссия) согласно статье 24 Градостроительного кодекса Российской Федерации. </w:t>
      </w:r>
    </w:p>
    <w:p w:rsidR="00C22F5F" w:rsidRPr="00C22F5F" w:rsidRDefault="00C22F5F" w:rsidP="006C687A">
      <w:pPr>
        <w:widowControl/>
        <w:numPr>
          <w:ilvl w:val="0"/>
          <w:numId w:val="25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Проект генерального плана до его утверждения подлежит в соответствии со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25 Градостроительного кодекса Российской Федерации обязательному согласованию в порядке, установленном приказом Минэкономразвития России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 </w:t>
      </w:r>
    </w:p>
    <w:p w:rsidR="00C22F5F" w:rsidRPr="00C22F5F" w:rsidRDefault="00C22F5F" w:rsidP="006C687A">
      <w:pPr>
        <w:widowControl/>
        <w:numPr>
          <w:ilvl w:val="0"/>
          <w:numId w:val="25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слушаний, заключение о результатах публичных слушаний являются обязательным приложением к проекту генерального плана, направляемому главой сельского поселения в Совет Депутатов. </w:t>
      </w:r>
    </w:p>
    <w:p w:rsidR="00C22F5F" w:rsidRPr="00C22F5F" w:rsidRDefault="00C22F5F" w:rsidP="006C687A">
      <w:pPr>
        <w:widowControl/>
        <w:numPr>
          <w:ilvl w:val="0"/>
          <w:numId w:val="25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Совет Депутатов с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протокола публичных слушаний, заключения о результатах публичных слушаний принимают решение об утверждении генерального плана или об отклонении проекта генерального плана и о направлении его главе сельского поселения на доработку в соответствии с указанным протоколом и заключением. </w:t>
      </w:r>
    </w:p>
    <w:p w:rsidR="00C22F5F" w:rsidRPr="00C22F5F" w:rsidRDefault="00C22F5F" w:rsidP="006C687A">
      <w:pPr>
        <w:widowControl/>
        <w:numPr>
          <w:ilvl w:val="0"/>
          <w:numId w:val="25"/>
        </w:numPr>
        <w:autoSpaceDE/>
        <w:autoSpaceDN/>
        <w:spacing w:after="1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Внесение изменений в генеральный план осуществляется в соответствии со статьями 9, 24, 25 Градостроительного кодекса Российской Федерации. </w:t>
      </w:r>
    </w:p>
    <w:p w:rsidR="00C22F5F" w:rsidRPr="00C22F5F" w:rsidRDefault="00C22F5F" w:rsidP="006C687A">
      <w:pPr>
        <w:widowControl/>
        <w:numPr>
          <w:ilvl w:val="0"/>
          <w:numId w:val="25"/>
        </w:numPr>
        <w:autoSpaceDE/>
        <w:autoSpaceDN/>
        <w:spacing w:after="244" w:line="268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sz w:val="28"/>
          <w:szCs w:val="28"/>
        </w:rPr>
        <w:t xml:space="preserve">Реализация генерального плана осуществляется в порядке, предусмотренном </w:t>
      </w:r>
      <w:proofErr w:type="spellStart"/>
      <w:r w:rsidRPr="00C22F5F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22F5F">
        <w:rPr>
          <w:rFonts w:ascii="Times New Roman" w:hAnsi="Times New Roman" w:cs="Times New Roman"/>
          <w:sz w:val="28"/>
          <w:szCs w:val="28"/>
        </w:rPr>
        <w:t xml:space="preserve"> 26 Градостроительного кодекса Российской Федерации. </w:t>
      </w:r>
    </w:p>
    <w:p w:rsidR="00C22F5F" w:rsidRPr="00C22F5F" w:rsidRDefault="00C22F5F" w:rsidP="00C22F5F">
      <w:pPr>
        <w:spacing w:after="253" w:line="259" w:lineRule="auto"/>
        <w:rPr>
          <w:rFonts w:ascii="Times New Roman" w:hAnsi="Times New Roman" w:cs="Times New Roman"/>
          <w:sz w:val="28"/>
          <w:szCs w:val="28"/>
        </w:rPr>
      </w:pPr>
      <w:r w:rsidRPr="00C22F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6C687A" w:rsidRDefault="00C22F5F" w:rsidP="006C68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6C687A">
        <w:rPr>
          <w:rFonts w:ascii="Times New Roman" w:hAnsi="Times New Roman"/>
          <w:bCs/>
          <w:sz w:val="28"/>
          <w:szCs w:val="28"/>
        </w:rPr>
        <w:t>АДМИНИСТРАЦИЯ ТЕМНИКОВСКОГО МУНИЦИПАЛЬНОГО РАЙОНА РЕСПУБЛИКИ МОРДОВИЯ</w:t>
      </w:r>
    </w:p>
    <w:p w:rsidR="006C687A" w:rsidRDefault="006C687A" w:rsidP="006C687A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C687A" w:rsidRDefault="006C687A" w:rsidP="006C687A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C687A" w:rsidRDefault="006C687A" w:rsidP="006C687A">
      <w:pPr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6C687A" w:rsidRDefault="006C687A" w:rsidP="006C687A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6C687A" w:rsidTr="006C687A">
        <w:tc>
          <w:tcPr>
            <w:tcW w:w="5032" w:type="dxa"/>
            <w:hideMark/>
          </w:tcPr>
          <w:p w:rsidR="006C687A" w:rsidRDefault="006C68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» июня 2024 г.</w:t>
            </w:r>
          </w:p>
        </w:tc>
        <w:tc>
          <w:tcPr>
            <w:tcW w:w="5033" w:type="dxa"/>
            <w:hideMark/>
          </w:tcPr>
          <w:p w:rsidR="006C687A" w:rsidRDefault="006C687A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288</w:t>
            </w:r>
          </w:p>
        </w:tc>
      </w:tr>
    </w:tbl>
    <w:p w:rsidR="006C687A" w:rsidRDefault="006C687A" w:rsidP="006C687A">
      <w:pPr>
        <w:tabs>
          <w:tab w:val="left" w:pos="31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Темников</w:t>
      </w:r>
    </w:p>
    <w:p w:rsidR="006C687A" w:rsidRDefault="006C687A" w:rsidP="006C687A">
      <w:pPr>
        <w:tabs>
          <w:tab w:val="left" w:pos="3195"/>
        </w:tabs>
        <w:jc w:val="center"/>
        <w:rPr>
          <w:rFonts w:ascii="Times New Roman" w:hAnsi="Times New Roman"/>
          <w:sz w:val="28"/>
          <w:szCs w:val="28"/>
        </w:rPr>
      </w:pPr>
    </w:p>
    <w:p w:rsidR="006C687A" w:rsidRDefault="006C687A" w:rsidP="006C687A">
      <w:pPr>
        <w:rPr>
          <w:rFonts w:ascii="Times New Roman" w:hAnsi="Times New Roman"/>
          <w:sz w:val="28"/>
          <w:szCs w:val="28"/>
        </w:rPr>
      </w:pPr>
    </w:p>
    <w:p w:rsidR="006C687A" w:rsidRDefault="006C687A" w:rsidP="006C687A">
      <w:pPr>
        <w:tabs>
          <w:tab w:val="left" w:pos="658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введении особого противопожарного режима </w:t>
      </w:r>
    </w:p>
    <w:p w:rsidR="006C687A" w:rsidRDefault="006C687A" w:rsidP="006C687A">
      <w:pPr>
        <w:tabs>
          <w:tab w:val="left" w:pos="658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Темниковского муниципального района </w:t>
      </w:r>
    </w:p>
    <w:p w:rsidR="006C687A" w:rsidRDefault="006C687A" w:rsidP="006C687A">
      <w:pPr>
        <w:tabs>
          <w:tab w:val="left" w:pos="658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Мордовия.</w:t>
      </w:r>
    </w:p>
    <w:p w:rsidR="006C687A" w:rsidRDefault="006C687A" w:rsidP="006C68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687A" w:rsidRDefault="006C687A" w:rsidP="006C68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687A" w:rsidRDefault="006C687A" w:rsidP="006C687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2004 г. № 69-ФЗ «О пожарной безопасности»,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hyperlink r:id="rId48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от 21 декабря 1994 года № 68-ФЗ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«О защите населения и территорий от чрезвычайных ситуаций природного и техногенного характера», Постановлением Правительства Республики Мордовия от 10 апреля 2024 года № 330 «О подготовке к весенне-летнему пожароопасному сезону 2024 года», Постановлением Правительства Республики Мордовия от 25 июня 2024 года № 554 «О введении на территории Республики Мордовии особого противопожарного режима», </w:t>
      </w:r>
      <w:r>
        <w:rPr>
          <w:rFonts w:ascii="Times New Roman" w:hAnsi="Times New Roman"/>
          <w:sz w:val="28"/>
          <w:szCs w:val="28"/>
        </w:rPr>
        <w:t>в целях предупреждения чрезвычайных ситуаций на территории Темниковского муниципального района, связанных с пожарами, Администрация Темниковского муниципального района п о с т а н о в л я е т:</w:t>
      </w:r>
    </w:p>
    <w:p w:rsidR="006C687A" w:rsidRDefault="006C687A" w:rsidP="006C687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vanish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Ввести на территории Темниковского муниципального района с 00 час. 00 минут 01 июля по 29 сентября 2024 года включительно особый противопожарный режим. 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действия особого противопожарного режима: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Главе администрации Темниковского городского поселения и главам сельских поселений Темниковского муниципального района рекомендуется: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ввести запрет на разведение костров, сжигание мусора, сухой травы и бытовых отходов, проведение сельскохозяйственных палов в лесах, парках, сельскохозяйственных угодьях, на территориях садоводческих, огороднических объединений, а также на территориях, прилегающих к жилым домам, иным постройкам; 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уборку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регулярный вывоз бытовых отходов, мусора на контейнерных площадках и с убираемых территорий;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выполнение мероприятий, исключающих возможность перехода </w:t>
      </w:r>
      <w:r>
        <w:rPr>
          <w:rFonts w:ascii="Times New Roman" w:hAnsi="Times New Roman"/>
          <w:sz w:val="28"/>
          <w:szCs w:val="28"/>
        </w:rPr>
        <w:lastRenderedPageBreak/>
        <w:t xml:space="preserve">огня от горения сухой травы на здания и сооружения в </w:t>
      </w:r>
      <w:proofErr w:type="spellStart"/>
      <w:r>
        <w:rPr>
          <w:rFonts w:ascii="Times New Roman" w:hAnsi="Times New Roman"/>
          <w:sz w:val="28"/>
          <w:szCs w:val="28"/>
        </w:rPr>
        <w:t>населенных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пунктах (опашка территорий, устройство минерализованных полос, удаление сухой растительности);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рейды по пресечению несанкционированного сжигания мусора и сухой растительности;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проведение разъяснительной работы с населением о необходимых мерах пожарной безопасности (с помощью интернета, информационных стендов, подворного обхода);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проверку состоянию источников противопожарного водоснабжения, пожарных гидрантов, водонапорных башен, противопожарных водоёмов и подъездов к ним.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Руководству ФГБУ «</w:t>
      </w:r>
      <w:proofErr w:type="spellStart"/>
      <w:r>
        <w:rPr>
          <w:rFonts w:ascii="Times New Roman" w:hAnsi="Times New Roman"/>
          <w:sz w:val="28"/>
          <w:szCs w:val="28"/>
        </w:rPr>
        <w:t>Объединенная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дирекция Мордовского государственного природного заповедника «Заповедная Мордовия» им. П. Г. Смидовича и национального парка им. Смольный», ГКУ «</w:t>
      </w:r>
      <w:proofErr w:type="spellStart"/>
      <w:r>
        <w:rPr>
          <w:rFonts w:ascii="Times New Roman" w:hAnsi="Times New Roman"/>
          <w:sz w:val="28"/>
          <w:szCs w:val="28"/>
        </w:rPr>
        <w:t>Темниковское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территориальное лесничество» и ГКУ «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территориальное лесничество» рекомендуется: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устройство защитных противопожарных полос в лесах;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проведение разъяснительной работы с населением через средства массовой информации о необходимых мерах пожарной безопасности в лесах;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установлении высокой и чрезвычайной степени пожарной опасности в лесах по условиям погоды (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C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классы пожарной опасности в лесах) ограничить пребывание граждан в лесах и въезд в них транспортных средств.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C687A" w:rsidRDefault="006C687A" w:rsidP="006C687A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C687A" w:rsidRDefault="006C687A" w:rsidP="006C68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87A" w:rsidRDefault="006C687A" w:rsidP="006C68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87A" w:rsidRDefault="006C687A" w:rsidP="006C68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87A" w:rsidRDefault="006C687A" w:rsidP="006C68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Темниковского </w:t>
      </w:r>
    </w:p>
    <w:p w:rsidR="006C687A" w:rsidRDefault="006C687A" w:rsidP="006C68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О.Н. </w:t>
      </w:r>
      <w:proofErr w:type="spellStart"/>
      <w:r>
        <w:rPr>
          <w:rFonts w:ascii="Times New Roman" w:hAnsi="Times New Roman"/>
          <w:sz w:val="28"/>
          <w:szCs w:val="28"/>
        </w:rPr>
        <w:t>Родайкин</w:t>
      </w:r>
      <w:proofErr w:type="spellEnd"/>
    </w:p>
    <w:p w:rsidR="006C687A" w:rsidRDefault="006C687A" w:rsidP="006C687A">
      <w:pPr>
        <w:jc w:val="both"/>
        <w:rPr>
          <w:rFonts w:ascii="Times New Roman" w:hAnsi="Times New Roman"/>
          <w:sz w:val="28"/>
          <w:szCs w:val="28"/>
        </w:rPr>
      </w:pPr>
      <w:bookmarkStart w:id="1" w:name="Par109"/>
      <w:bookmarkEnd w:id="1"/>
    </w:p>
    <w:p w:rsidR="006C687A" w:rsidRDefault="006C687A" w:rsidP="006C687A">
      <w:pPr>
        <w:jc w:val="both"/>
        <w:rPr>
          <w:rFonts w:ascii="Times New Roman" w:hAnsi="Times New Roman"/>
          <w:sz w:val="28"/>
          <w:szCs w:val="28"/>
        </w:rPr>
      </w:pPr>
    </w:p>
    <w:p w:rsidR="006C687A" w:rsidRDefault="006C687A" w:rsidP="006C687A">
      <w:pPr>
        <w:jc w:val="both"/>
        <w:rPr>
          <w:rFonts w:ascii="Times New Roman" w:hAnsi="Times New Roman"/>
          <w:sz w:val="28"/>
          <w:szCs w:val="28"/>
        </w:rPr>
      </w:pPr>
    </w:p>
    <w:p w:rsidR="00C22F5F" w:rsidRDefault="00C22F5F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87A" w:rsidRPr="006C687A" w:rsidRDefault="006C687A" w:rsidP="006C6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sz w:val="28"/>
          <w:szCs w:val="28"/>
        </w:rPr>
        <w:lastRenderedPageBreak/>
        <w:t>АДМИНИСТРАЦИЯ ТЕМНИКОВСКОГО МУНИЦИПАЛЬНОГО РАЙОНА</w:t>
      </w:r>
    </w:p>
    <w:p w:rsidR="006C687A" w:rsidRPr="006C687A" w:rsidRDefault="006C687A" w:rsidP="006C6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C687A" w:rsidRPr="006C687A" w:rsidRDefault="006C687A" w:rsidP="006C6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87A" w:rsidRPr="006C687A" w:rsidRDefault="006C687A" w:rsidP="006C6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87A" w:rsidRPr="006C687A" w:rsidRDefault="006C687A" w:rsidP="006C687A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6C687A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6C687A" w:rsidRPr="006C687A" w:rsidRDefault="006C687A" w:rsidP="006C68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687A" w:rsidRPr="006C687A" w:rsidRDefault="006C687A" w:rsidP="006C68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687A" w:rsidRPr="006C687A" w:rsidRDefault="006C687A" w:rsidP="006C68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87A">
        <w:rPr>
          <w:rFonts w:ascii="Times New Roman" w:hAnsi="Times New Roman" w:cs="Times New Roman"/>
          <w:sz w:val="28"/>
          <w:szCs w:val="28"/>
        </w:rPr>
        <w:t xml:space="preserve"> «28»  июня  2024 г.                                                                                               № 289</w:t>
      </w:r>
    </w:p>
    <w:p w:rsidR="006C687A" w:rsidRPr="006C687A" w:rsidRDefault="006C687A" w:rsidP="006C6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sz w:val="28"/>
          <w:szCs w:val="28"/>
        </w:rPr>
        <w:t>г. Темников</w:t>
      </w:r>
    </w:p>
    <w:p w:rsidR="006C687A" w:rsidRPr="006C687A" w:rsidRDefault="006C687A" w:rsidP="006C687A">
      <w:pPr>
        <w:rPr>
          <w:rFonts w:ascii="Times New Roman" w:hAnsi="Times New Roman" w:cs="Times New Roman"/>
          <w:sz w:val="28"/>
          <w:szCs w:val="28"/>
        </w:rPr>
      </w:pPr>
    </w:p>
    <w:p w:rsidR="006C687A" w:rsidRPr="006C687A" w:rsidRDefault="006C687A" w:rsidP="006C687A">
      <w:pPr>
        <w:rPr>
          <w:rFonts w:ascii="Times New Roman" w:hAnsi="Times New Roman" w:cs="Times New Roman"/>
          <w:sz w:val="28"/>
          <w:szCs w:val="28"/>
        </w:rPr>
      </w:pPr>
    </w:p>
    <w:p w:rsidR="006C687A" w:rsidRPr="006C687A" w:rsidRDefault="006C687A" w:rsidP="006C687A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  <w:bookmarkStart w:id="2" w:name="_Hlk97713922"/>
      <w:r w:rsidRPr="006C687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Об утверждении Перечня организаций (объектов экономики),</w:t>
      </w:r>
    </w:p>
    <w:p w:rsidR="006C687A" w:rsidRPr="006C687A" w:rsidRDefault="006C687A" w:rsidP="006C687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687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 xml:space="preserve">необходимых для устойчивого функционирования экономики и выживания населения при военных конфликтах или вследствие этих конфликтов,                                       а также при чрезвычайных ситуациях природного и техногенного характера                             на территории </w:t>
      </w:r>
      <w:r w:rsidRPr="006C687A">
        <w:rPr>
          <w:rFonts w:ascii="Times New Roman" w:hAnsi="Times New Roman" w:cs="Times New Roman"/>
          <w:b/>
          <w:color w:val="000000"/>
          <w:sz w:val="28"/>
          <w:szCs w:val="28"/>
        </w:rPr>
        <w:t>Темниковского муниципального района Республики Мордовия</w:t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:rsidR="006C687A" w:rsidRPr="006C687A" w:rsidRDefault="006C687A" w:rsidP="006C687A">
      <w:pPr>
        <w:ind w:left="-15" w:firstLine="708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C687A" w:rsidRPr="006C687A" w:rsidRDefault="006C687A" w:rsidP="006C687A">
      <w:pPr>
        <w:ind w:left="-15" w:firstLine="708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C687A" w:rsidRPr="006C687A" w:rsidRDefault="006C687A" w:rsidP="006C687A">
      <w:pPr>
        <w:ind w:left="-1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8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 </w:t>
      </w: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 в целях повышения устойчивости функционирования организаций, осуществляющих  свою  деятельность  на территории Темниковского муниципального района </w:t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6C687A" w:rsidRPr="006C687A" w:rsidRDefault="006C687A" w:rsidP="006C687A">
      <w:pPr>
        <w:shd w:val="clear" w:color="auto" w:fill="FFFFFF"/>
        <w:ind w:left="-1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C68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Утвердить </w:t>
      </w:r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Перечень организаций (объектов экономики), необходимых для устойчивого функционирования экономики и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Темниковского  муниципального района (приложение).</w:t>
      </w:r>
    </w:p>
    <w:p w:rsidR="006C687A" w:rsidRPr="006C687A" w:rsidRDefault="006C687A" w:rsidP="006C687A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Контроль за исполнением настоящего постановления возложить на первого заместителя  главы  Темниковского муниципального района Овчинникову В.М.</w:t>
      </w:r>
    </w:p>
    <w:p w:rsidR="006C687A" w:rsidRPr="006C687A" w:rsidRDefault="006C687A" w:rsidP="006C68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6C68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6C687A" w:rsidRPr="006C687A" w:rsidRDefault="006C687A" w:rsidP="006C687A">
      <w:pPr>
        <w:pStyle w:val="1"/>
        <w:spacing w:before="0"/>
        <w:ind w:firstLine="709"/>
        <w:jc w:val="both"/>
        <w:rPr>
          <w:b w:val="0"/>
          <w:color w:val="000000"/>
          <w:sz w:val="28"/>
          <w:szCs w:val="28"/>
        </w:rPr>
      </w:pPr>
    </w:p>
    <w:p w:rsidR="006C687A" w:rsidRPr="006C687A" w:rsidRDefault="006C687A" w:rsidP="006C687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</w:rPr>
        <w:t>    </w:t>
      </w:r>
    </w:p>
    <w:p w:rsidR="006C687A" w:rsidRPr="006C687A" w:rsidRDefault="006C687A" w:rsidP="006C687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7A" w:rsidRPr="006C687A" w:rsidRDefault="006C687A" w:rsidP="006C687A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</w:rPr>
        <w:t>Глава Темниковского</w:t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C687A" w:rsidRPr="006C687A" w:rsidRDefault="006C687A" w:rsidP="006C68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                 О. Н. </w:t>
      </w:r>
      <w:proofErr w:type="spellStart"/>
      <w:r w:rsidRPr="006C687A">
        <w:rPr>
          <w:rFonts w:ascii="Times New Roman" w:hAnsi="Times New Roman" w:cs="Times New Roman"/>
          <w:color w:val="000000"/>
          <w:sz w:val="28"/>
          <w:szCs w:val="28"/>
        </w:rPr>
        <w:t>Родайкин</w:t>
      </w:r>
      <w:proofErr w:type="spellEnd"/>
    </w:p>
    <w:p w:rsidR="006C687A" w:rsidRPr="006C687A" w:rsidRDefault="006C687A" w:rsidP="006C687A">
      <w:pPr>
        <w:ind w:left="4248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6C68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Pr="006C687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УТВЕРЖДЁН</w:t>
      </w:r>
    </w:p>
    <w:p w:rsidR="006C687A" w:rsidRPr="006C687A" w:rsidRDefault="006C687A" w:rsidP="006C687A">
      <w:pPr>
        <w:ind w:left="5245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 Темниковского муниципального района</w:t>
      </w:r>
    </w:p>
    <w:p w:rsidR="006C687A" w:rsidRPr="006C687A" w:rsidRDefault="006C687A" w:rsidP="006C687A">
      <w:pPr>
        <w:ind w:left="5245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 28.06. 2024  № 289</w:t>
      </w:r>
    </w:p>
    <w:p w:rsidR="006C687A" w:rsidRPr="006C687A" w:rsidRDefault="006C687A" w:rsidP="006C687A">
      <w:pPr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</w:pPr>
    </w:p>
    <w:p w:rsidR="006C687A" w:rsidRPr="006C687A" w:rsidRDefault="006C687A" w:rsidP="006C687A">
      <w:pPr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</w:pPr>
    </w:p>
    <w:p w:rsidR="006C687A" w:rsidRPr="006C687A" w:rsidRDefault="006C687A" w:rsidP="006C687A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  <w:r w:rsidRPr="006C687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 xml:space="preserve">Перечень организаций (объектов экономики), </w:t>
      </w:r>
    </w:p>
    <w:p w:rsidR="006C687A" w:rsidRPr="006C687A" w:rsidRDefault="006C687A" w:rsidP="006C687A">
      <w:pPr>
        <w:ind w:left="-15"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  <w:r w:rsidRPr="006C687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  <w:t>необходимых для устойчивого функционирования экономики                                и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Темниковского муниципального района</w:t>
      </w:r>
    </w:p>
    <w:p w:rsidR="006C687A" w:rsidRPr="006C687A" w:rsidRDefault="006C687A" w:rsidP="006C687A">
      <w:pPr>
        <w:ind w:left="-15"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</w:p>
    <w:p w:rsidR="006C687A" w:rsidRPr="006C687A" w:rsidRDefault="006C687A" w:rsidP="006C687A">
      <w:pPr>
        <w:ind w:firstLine="6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1. Организации управления, связи и оповещения (объекты радиовещания и телевидения):</w:t>
      </w:r>
    </w:p>
    <w:p w:rsidR="006C687A" w:rsidRPr="006C687A" w:rsidRDefault="006C687A" w:rsidP="006C687A">
      <w:pPr>
        <w:ind w:firstLine="6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1.1. «</w:t>
      </w:r>
      <w:proofErr w:type="spellStart"/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Темниковский</w:t>
      </w:r>
      <w:proofErr w:type="spellEnd"/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линейно- технический цех» </w:t>
      </w:r>
    </w:p>
    <w:p w:rsidR="006C687A" w:rsidRPr="006C687A" w:rsidRDefault="006C687A" w:rsidP="006C687A">
      <w:pPr>
        <w:ind w:firstLine="6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1.2. АНО «Редакция газеты  «</w:t>
      </w:r>
      <w:proofErr w:type="spellStart"/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Темниковские</w:t>
      </w:r>
      <w:proofErr w:type="spellEnd"/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 известия».</w:t>
      </w:r>
    </w:p>
    <w:p w:rsidR="006C687A" w:rsidRPr="006C687A" w:rsidRDefault="006C687A" w:rsidP="006C687A">
      <w:pPr>
        <w:ind w:firstLine="6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1.3.Запасной пункт управления  ГБОУ РМ СПО «ССУЗ «</w:t>
      </w:r>
      <w:proofErr w:type="spellStart"/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Темниковский</w:t>
      </w:r>
      <w:proofErr w:type="spellEnd"/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сельскохозяйственный колледж».</w:t>
      </w:r>
    </w:p>
    <w:p w:rsidR="006C687A" w:rsidRPr="006C687A" w:rsidRDefault="006C687A" w:rsidP="006C687A">
      <w:pPr>
        <w:ind w:firstLine="69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1.4. МКУ ЕДДС Темниковского муниципального района.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2. Организация, предназначенная для организации профилактики пожаров, и их тушения, и проведения аварийно-восстановительных работ, связанных с тушением пожаров, спасением людей, имущества: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2.1 ПСЧ-23 ФПС ГПС ГУ МЧС России по РМ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3. Подразделения и организации, предназначенные для охраны общественного порядка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3.1. ММО  Министерства внутренних дел России «</w:t>
      </w:r>
      <w:proofErr w:type="spellStart"/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Темниковский</w:t>
      </w:r>
      <w:proofErr w:type="spellEnd"/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».</w:t>
      </w:r>
    </w:p>
    <w:p w:rsidR="006C687A" w:rsidRPr="006C687A" w:rsidRDefault="006C687A" w:rsidP="006C687A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3.2.  </w:t>
      </w:r>
      <w:proofErr w:type="spellStart"/>
      <w:r w:rsidRPr="006C687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Темниковское</w:t>
      </w:r>
      <w:proofErr w:type="spellEnd"/>
      <w:r w:rsidRPr="006C687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отделение вневедомственной охраны – Филиал Федерального государственного </w:t>
      </w:r>
      <w:proofErr w:type="spellStart"/>
      <w:r w:rsidRPr="006C687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казенного</w:t>
      </w:r>
      <w:proofErr w:type="spellEnd"/>
      <w:r w:rsidRPr="006C687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учреждения отдел вневедомственной охраны войск национальной гвардии РФ по РМ. 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4. Организация жилищно-коммунального хозяйства:</w:t>
      </w:r>
    </w:p>
    <w:p w:rsidR="006C687A" w:rsidRPr="006C687A" w:rsidRDefault="006C687A" w:rsidP="006C687A">
      <w:pPr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Pr="006C687A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4.1. </w:t>
      </w:r>
      <w:r w:rsidRPr="006C687A">
        <w:rPr>
          <w:rFonts w:ascii="Times New Roman" w:hAnsi="Times New Roman" w:cs="Times New Roman"/>
          <w:sz w:val="28"/>
          <w:szCs w:val="28"/>
        </w:rPr>
        <w:t xml:space="preserve">ООО «Коммунальник» </w:t>
      </w:r>
    </w:p>
    <w:p w:rsidR="006C687A" w:rsidRPr="006C687A" w:rsidRDefault="006C687A" w:rsidP="006C68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sz w:val="28"/>
          <w:szCs w:val="28"/>
        </w:rPr>
        <w:t>4.2.  ООО «</w:t>
      </w:r>
      <w:proofErr w:type="spellStart"/>
      <w:r w:rsidRPr="006C687A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6C687A">
        <w:rPr>
          <w:rFonts w:ascii="Times New Roman" w:hAnsi="Times New Roman" w:cs="Times New Roman"/>
          <w:sz w:val="28"/>
          <w:szCs w:val="28"/>
        </w:rPr>
        <w:t xml:space="preserve"> водоканал» </w:t>
      </w:r>
    </w:p>
    <w:p w:rsidR="006C687A" w:rsidRPr="006C687A" w:rsidRDefault="006C687A" w:rsidP="006C68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6C687A">
        <w:rPr>
          <w:rFonts w:ascii="Times New Roman" w:hAnsi="Times New Roman" w:cs="Times New Roman"/>
          <w:sz w:val="28"/>
          <w:szCs w:val="28"/>
        </w:rPr>
        <w:t>Темниковское</w:t>
      </w:r>
      <w:proofErr w:type="spellEnd"/>
      <w:r w:rsidRPr="006C687A">
        <w:rPr>
          <w:rFonts w:ascii="Times New Roman" w:hAnsi="Times New Roman" w:cs="Times New Roman"/>
          <w:sz w:val="28"/>
          <w:szCs w:val="28"/>
        </w:rPr>
        <w:t xml:space="preserve"> ДРСУ </w:t>
      </w:r>
    </w:p>
    <w:p w:rsidR="006C687A" w:rsidRPr="006C687A" w:rsidRDefault="006C687A" w:rsidP="006C68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sz w:val="28"/>
          <w:szCs w:val="28"/>
        </w:rPr>
        <w:t xml:space="preserve">4.4. ОАО «ПМК Темниковская» 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5. Организация здравоохранения (объект медицинского обеспечения, контроля и снабжения медикаментами):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5.1. Государственное бюджетное учреждение здравоохранения РМ «Темниковская районная больница имени А.И. </w:t>
      </w:r>
      <w:proofErr w:type="spellStart"/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Рудявского</w:t>
      </w:r>
      <w:proofErr w:type="spellEnd"/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». 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6. Организации (объекты) топливного и энергетического снабжения: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6.1. Муниципальное унитарное предприятие «</w:t>
      </w:r>
      <w:proofErr w:type="spellStart"/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Электротеплосеть</w:t>
      </w:r>
      <w:proofErr w:type="spellEnd"/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».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6.2. МУП «Андреевское ЖКХ».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6.3. Темниковская РЭС.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6.4. ООО Газпром межрегионгаз </w:t>
      </w:r>
      <w:proofErr w:type="spellStart"/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Темниковский</w:t>
      </w:r>
      <w:proofErr w:type="spellEnd"/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>7. Организации (объекты) промышленного производства (промышленных предприятий):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sz w:val="28"/>
          <w:szCs w:val="28"/>
          <w:lang w:bidi="ru-RU"/>
        </w:rPr>
        <w:t>8. Организации (объекты) транспортного и дорожного обеспечения: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9.Организации (объекты) агропромышленного комплекса (объект продовольственного обеспечения, производства и хранения продовольствия):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9.1. Управление  экономики администрации Темниковского муниципального района.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10. Организация (предприятие) торговли и общественного питания (пунктов питания, включая подвижные):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11. Организация финансового обеспечения: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11.1  Финансовое управление администрации Темниковского муниципального района.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12. Объекты хранения резервов (запасов материальных средств):</w:t>
      </w:r>
    </w:p>
    <w:p w:rsidR="006C687A" w:rsidRPr="006C687A" w:rsidRDefault="006C687A" w:rsidP="006C687A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C687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13. Организации погребения погибших (срочного захоронения трупов в военное время):</w:t>
      </w: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</w:p>
    <w:p w:rsidR="006C687A" w:rsidRPr="006C687A" w:rsidRDefault="006C687A" w:rsidP="006C687A">
      <w:pPr>
        <w:rPr>
          <w:rFonts w:ascii="Times New Roman" w:eastAsia="Calibri" w:hAnsi="Times New Roman" w:cs="Times New Roman"/>
          <w:lang w:eastAsia="en-US"/>
        </w:rPr>
      </w:pPr>
      <w:bookmarkStart w:id="3" w:name="_GoBack"/>
      <w:bookmarkEnd w:id="3"/>
    </w:p>
    <w:p w:rsidR="006C687A" w:rsidRPr="006C687A" w:rsidRDefault="006C687A" w:rsidP="006C687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687A" w:rsidRPr="006C687A" w:rsidRDefault="006C687A" w:rsidP="00C22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426" w:rsidRPr="006C687A" w:rsidRDefault="002C0426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CF9" w:rsidRPr="006C687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EA7CF6" wp14:editId="22C8B409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119A" id="Прямая соединительная линия 1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" strokeweight="4.5pt">
                <v:stroke linestyle="thickThin"/>
              </v:line>
            </w:pict>
          </mc:Fallback>
        </mc:AlternateContent>
      </w:r>
    </w:p>
    <w:p w:rsidR="001A1CF9" w:rsidRPr="006C687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RANGE!A1:C108"/>
      <w:bookmarkEnd w:id="4"/>
      <w:r w:rsidRPr="006C6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87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6C687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6C687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890B0A" w:rsidRPr="00C22F5F" w:rsidRDefault="001A1CF9" w:rsidP="00354181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687A">
        <w:rPr>
          <w:rFonts w:ascii="Times New Roman" w:hAnsi="Times New Roman" w:cs="Times New Roman"/>
          <w:b/>
          <w:sz w:val="28"/>
          <w:szCs w:val="28"/>
        </w:rPr>
        <w:t>Телеф</w:t>
      </w:r>
      <w:r w:rsidRPr="00C22F5F">
        <w:rPr>
          <w:rFonts w:ascii="Times New Roman" w:hAnsi="Times New Roman" w:cs="Times New Roman"/>
          <w:b/>
          <w:sz w:val="28"/>
          <w:szCs w:val="28"/>
        </w:rPr>
        <w:t>он (834-45) 2-60-09</w:t>
      </w:r>
      <w:bookmarkEnd w:id="0"/>
    </w:p>
    <w:sectPr w:rsidR="00890B0A" w:rsidRPr="00C22F5F" w:rsidSect="001F502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CF" w:rsidRDefault="00394ACF">
      <w:r>
        <w:separator/>
      </w:r>
    </w:p>
  </w:endnote>
  <w:endnote w:type="continuationSeparator" w:id="0">
    <w:p w:rsidR="00394ACF" w:rsidRDefault="0039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ACF" w:rsidRDefault="00394ACF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94ACF" w:rsidRDefault="00394AC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ACF" w:rsidRDefault="00394AC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CF" w:rsidRDefault="00394ACF">
      <w:r>
        <w:separator/>
      </w:r>
    </w:p>
  </w:footnote>
  <w:footnote w:type="continuationSeparator" w:id="0">
    <w:p w:rsidR="00394ACF" w:rsidRDefault="0039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ACF" w:rsidRDefault="00394ACF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394ACF" w:rsidRDefault="00394AC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ACF" w:rsidRDefault="00394AC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69</w:t>
    </w:r>
    <w:r>
      <w:fldChar w:fldCharType="end"/>
    </w:r>
  </w:p>
  <w:p w:rsidR="00394ACF" w:rsidRDefault="00394ACF" w:rsidP="00394ACF">
    <w:pPr>
      <w:pStyle w:val="aa"/>
      <w:tabs>
        <w:tab w:val="center" w:pos="5102"/>
        <w:tab w:val="right" w:pos="10205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ACF" w:rsidRDefault="00394ACF">
    <w:pPr>
      <w:pStyle w:val="aa"/>
      <w:jc w:val="center"/>
    </w:pPr>
  </w:p>
  <w:p w:rsidR="00394ACF" w:rsidRDefault="00394A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011AA"/>
    <w:multiLevelType w:val="hybridMultilevel"/>
    <w:tmpl w:val="A3FA1672"/>
    <w:lvl w:ilvl="0" w:tplc="7F1CB7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25C46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C00F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281F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0F04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EC57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0CB6A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AADB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C39A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25A78"/>
    <w:multiLevelType w:val="hybridMultilevel"/>
    <w:tmpl w:val="11C28770"/>
    <w:lvl w:ilvl="0" w:tplc="48A08442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EA1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4F6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C44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695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A76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2C8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E06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C3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20BE7"/>
    <w:multiLevelType w:val="hybridMultilevel"/>
    <w:tmpl w:val="8850D6D0"/>
    <w:lvl w:ilvl="0" w:tplc="82AC69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CC32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2060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CA2D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86EE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160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DA4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70B1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29D3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D2AF1"/>
    <w:multiLevelType w:val="hybridMultilevel"/>
    <w:tmpl w:val="48C06346"/>
    <w:lvl w:ilvl="0" w:tplc="02280C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8F4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26B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E6F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ADB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C2C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A53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8B3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EB0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A84054"/>
    <w:multiLevelType w:val="hybridMultilevel"/>
    <w:tmpl w:val="0F5A5A9A"/>
    <w:lvl w:ilvl="0" w:tplc="425AE8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4F8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C83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094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0AC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8BA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6BD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E9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C33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0F5DCE"/>
    <w:multiLevelType w:val="hybridMultilevel"/>
    <w:tmpl w:val="C56C3900"/>
    <w:lvl w:ilvl="0" w:tplc="02745F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B7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E5CF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288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666A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875F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0E58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430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48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F63BE"/>
    <w:multiLevelType w:val="hybridMultilevel"/>
    <w:tmpl w:val="6A0CA946"/>
    <w:lvl w:ilvl="0" w:tplc="5784BA1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268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663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220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E82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A5D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C8E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C2F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228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86617"/>
    <w:multiLevelType w:val="hybridMultilevel"/>
    <w:tmpl w:val="B95EEB54"/>
    <w:lvl w:ilvl="0" w:tplc="BAFA9ADC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AD3E2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E4CCE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2BE3A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CC62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2E772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CCE2C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A0016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04E38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BA1A55"/>
    <w:multiLevelType w:val="hybridMultilevel"/>
    <w:tmpl w:val="E3D62A9C"/>
    <w:lvl w:ilvl="0" w:tplc="F956F7E4">
      <w:start w:val="3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4657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E0B3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8697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6CA9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2CE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6180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6258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6B2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7177AB"/>
    <w:multiLevelType w:val="hybridMultilevel"/>
    <w:tmpl w:val="4E1A9A72"/>
    <w:lvl w:ilvl="0" w:tplc="858CC78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4AAF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2691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0B40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EB8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C8D7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25C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83D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C593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83088B"/>
    <w:multiLevelType w:val="hybridMultilevel"/>
    <w:tmpl w:val="F8FCA3C2"/>
    <w:lvl w:ilvl="0" w:tplc="D4E84B66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2F9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ADA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C05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A97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C48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813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4CD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6C2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406872"/>
    <w:multiLevelType w:val="hybridMultilevel"/>
    <w:tmpl w:val="72FA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448C5"/>
    <w:multiLevelType w:val="hybridMultilevel"/>
    <w:tmpl w:val="F6CCB850"/>
    <w:lvl w:ilvl="0" w:tplc="4F3869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EFC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ADB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AE2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874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0C9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62E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E7D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E5A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D30AD3"/>
    <w:multiLevelType w:val="hybridMultilevel"/>
    <w:tmpl w:val="084816EA"/>
    <w:lvl w:ilvl="0" w:tplc="833AC6C6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8DD0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4B02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E040A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65F26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CF53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51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C95F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4CBC4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E13855"/>
    <w:multiLevelType w:val="hybridMultilevel"/>
    <w:tmpl w:val="8BA476AC"/>
    <w:lvl w:ilvl="0" w:tplc="1BD4F70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C6E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8A6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0E8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A49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0A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652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2E0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A17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7A3B55"/>
    <w:multiLevelType w:val="hybridMultilevel"/>
    <w:tmpl w:val="BA365424"/>
    <w:lvl w:ilvl="0" w:tplc="5A221D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C69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8B7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06F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281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A1B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A4F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66B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0B3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D40A6F"/>
    <w:multiLevelType w:val="hybridMultilevel"/>
    <w:tmpl w:val="10E8E8F2"/>
    <w:lvl w:ilvl="0" w:tplc="2A3CB3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C9D7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A57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2C9A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CECD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67C4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EAA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8F67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4C9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D3237D"/>
    <w:multiLevelType w:val="hybridMultilevel"/>
    <w:tmpl w:val="361630A0"/>
    <w:lvl w:ilvl="0" w:tplc="B98E194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E7C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096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42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404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48E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A2D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0AD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66D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79769B"/>
    <w:multiLevelType w:val="hybridMultilevel"/>
    <w:tmpl w:val="E446EAD0"/>
    <w:lvl w:ilvl="0" w:tplc="D95C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5A0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09F3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42D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0AC6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2E96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A43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C620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222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3B0DAA"/>
    <w:multiLevelType w:val="hybridMultilevel"/>
    <w:tmpl w:val="A97A5F82"/>
    <w:lvl w:ilvl="0" w:tplc="537410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AA1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A3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AD0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412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C7C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CFE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0B4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C90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1F6F6C"/>
    <w:multiLevelType w:val="hybridMultilevel"/>
    <w:tmpl w:val="AB6CD2CE"/>
    <w:lvl w:ilvl="0" w:tplc="C6288D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435B4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EFC5C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299FA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219B8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86B6E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0BD1C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EA8B7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E4872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AA432C"/>
    <w:multiLevelType w:val="hybridMultilevel"/>
    <w:tmpl w:val="84D8F704"/>
    <w:lvl w:ilvl="0" w:tplc="080E4BD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ED2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AFD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E15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EA4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CEF1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6B6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4A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0EF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675755"/>
    <w:multiLevelType w:val="hybridMultilevel"/>
    <w:tmpl w:val="3DF2C642"/>
    <w:lvl w:ilvl="0" w:tplc="65E21E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AF3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6C4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8403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811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E378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B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E20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8F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A97B59"/>
    <w:multiLevelType w:val="hybridMultilevel"/>
    <w:tmpl w:val="9392BFE0"/>
    <w:lvl w:ilvl="0" w:tplc="8EF85C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27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1EF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94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A9FC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6AE7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48EB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EC6B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0F64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396FF8"/>
    <w:multiLevelType w:val="hybridMultilevel"/>
    <w:tmpl w:val="7D84D710"/>
    <w:lvl w:ilvl="0" w:tplc="33F0EA68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D0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94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C64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4B5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AA6E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2FC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8AB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E8A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21"/>
  </w:num>
  <w:num w:numId="5">
    <w:abstractNumId w:val="17"/>
  </w:num>
  <w:num w:numId="6">
    <w:abstractNumId w:val="3"/>
  </w:num>
  <w:num w:numId="7">
    <w:abstractNumId w:val="24"/>
  </w:num>
  <w:num w:numId="8">
    <w:abstractNumId w:val="10"/>
  </w:num>
  <w:num w:numId="9">
    <w:abstractNumId w:val="19"/>
  </w:num>
  <w:num w:numId="10">
    <w:abstractNumId w:val="6"/>
  </w:num>
  <w:num w:numId="11">
    <w:abstractNumId w:val="8"/>
  </w:num>
  <w:num w:numId="12">
    <w:abstractNumId w:val="5"/>
  </w:num>
  <w:num w:numId="13">
    <w:abstractNumId w:val="15"/>
  </w:num>
  <w:num w:numId="14">
    <w:abstractNumId w:val="18"/>
  </w:num>
  <w:num w:numId="15">
    <w:abstractNumId w:val="9"/>
  </w:num>
  <w:num w:numId="16">
    <w:abstractNumId w:val="7"/>
  </w:num>
  <w:num w:numId="17">
    <w:abstractNumId w:val="4"/>
  </w:num>
  <w:num w:numId="18">
    <w:abstractNumId w:val="1"/>
  </w:num>
  <w:num w:numId="19">
    <w:abstractNumId w:val="25"/>
  </w:num>
  <w:num w:numId="20">
    <w:abstractNumId w:val="13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2"/>
    <w:rsid w:val="00015143"/>
    <w:rsid w:val="0001718C"/>
    <w:rsid w:val="00023C74"/>
    <w:rsid w:val="0003008A"/>
    <w:rsid w:val="00033B82"/>
    <w:rsid w:val="00041DD4"/>
    <w:rsid w:val="00044B79"/>
    <w:rsid w:val="00044C81"/>
    <w:rsid w:val="00047B44"/>
    <w:rsid w:val="00053932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648D"/>
    <w:rsid w:val="001349A6"/>
    <w:rsid w:val="0013706D"/>
    <w:rsid w:val="00151EAC"/>
    <w:rsid w:val="00173F86"/>
    <w:rsid w:val="001758A9"/>
    <w:rsid w:val="00191D51"/>
    <w:rsid w:val="001A1CF9"/>
    <w:rsid w:val="001A5F22"/>
    <w:rsid w:val="001C5F4D"/>
    <w:rsid w:val="001D4A0E"/>
    <w:rsid w:val="001F5020"/>
    <w:rsid w:val="001F7DF1"/>
    <w:rsid w:val="00204211"/>
    <w:rsid w:val="00214AE9"/>
    <w:rsid w:val="002458F7"/>
    <w:rsid w:val="00256B40"/>
    <w:rsid w:val="0026455A"/>
    <w:rsid w:val="00270166"/>
    <w:rsid w:val="00273413"/>
    <w:rsid w:val="00273EEE"/>
    <w:rsid w:val="00283AF9"/>
    <w:rsid w:val="002A15ED"/>
    <w:rsid w:val="002A670F"/>
    <w:rsid w:val="002B3D58"/>
    <w:rsid w:val="002C0426"/>
    <w:rsid w:val="002C2416"/>
    <w:rsid w:val="002D788C"/>
    <w:rsid w:val="002E09A3"/>
    <w:rsid w:val="002F13EF"/>
    <w:rsid w:val="002F219D"/>
    <w:rsid w:val="00340AAE"/>
    <w:rsid w:val="00354181"/>
    <w:rsid w:val="003569F6"/>
    <w:rsid w:val="00367E2B"/>
    <w:rsid w:val="003943E9"/>
    <w:rsid w:val="00394ACF"/>
    <w:rsid w:val="003A0343"/>
    <w:rsid w:val="003A39DC"/>
    <w:rsid w:val="003C745D"/>
    <w:rsid w:val="003F190D"/>
    <w:rsid w:val="003F39EC"/>
    <w:rsid w:val="004024D4"/>
    <w:rsid w:val="004124DF"/>
    <w:rsid w:val="004134E5"/>
    <w:rsid w:val="00413517"/>
    <w:rsid w:val="004206D3"/>
    <w:rsid w:val="004558D6"/>
    <w:rsid w:val="00463DC5"/>
    <w:rsid w:val="00471947"/>
    <w:rsid w:val="00490224"/>
    <w:rsid w:val="00492D34"/>
    <w:rsid w:val="004B3949"/>
    <w:rsid w:val="004F1E51"/>
    <w:rsid w:val="00524DDC"/>
    <w:rsid w:val="00532361"/>
    <w:rsid w:val="005763E4"/>
    <w:rsid w:val="005C52A3"/>
    <w:rsid w:val="005E23C3"/>
    <w:rsid w:val="005F2BD9"/>
    <w:rsid w:val="005F6285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94942"/>
    <w:rsid w:val="006A4DC6"/>
    <w:rsid w:val="006B775C"/>
    <w:rsid w:val="006C50CA"/>
    <w:rsid w:val="006C687A"/>
    <w:rsid w:val="006D62EF"/>
    <w:rsid w:val="006F1696"/>
    <w:rsid w:val="006F70A7"/>
    <w:rsid w:val="00704449"/>
    <w:rsid w:val="00704C76"/>
    <w:rsid w:val="00706D33"/>
    <w:rsid w:val="00710EDB"/>
    <w:rsid w:val="007140C9"/>
    <w:rsid w:val="0071726D"/>
    <w:rsid w:val="00717311"/>
    <w:rsid w:val="00720CA3"/>
    <w:rsid w:val="00751D7B"/>
    <w:rsid w:val="0077070B"/>
    <w:rsid w:val="007708D7"/>
    <w:rsid w:val="0077162D"/>
    <w:rsid w:val="00782C13"/>
    <w:rsid w:val="007961E4"/>
    <w:rsid w:val="007B31C5"/>
    <w:rsid w:val="007C3A86"/>
    <w:rsid w:val="007C5A22"/>
    <w:rsid w:val="007C7435"/>
    <w:rsid w:val="007D468B"/>
    <w:rsid w:val="007E19DF"/>
    <w:rsid w:val="007F19F5"/>
    <w:rsid w:val="007F47C4"/>
    <w:rsid w:val="00806D15"/>
    <w:rsid w:val="008078C8"/>
    <w:rsid w:val="00816A95"/>
    <w:rsid w:val="008267D6"/>
    <w:rsid w:val="008513CC"/>
    <w:rsid w:val="00855F74"/>
    <w:rsid w:val="00866CD8"/>
    <w:rsid w:val="00880CDA"/>
    <w:rsid w:val="00890B0A"/>
    <w:rsid w:val="00897891"/>
    <w:rsid w:val="008B2C58"/>
    <w:rsid w:val="008C7B83"/>
    <w:rsid w:val="008D1EC7"/>
    <w:rsid w:val="008D3A9A"/>
    <w:rsid w:val="008D6165"/>
    <w:rsid w:val="008F055A"/>
    <w:rsid w:val="008F4ECE"/>
    <w:rsid w:val="008F6676"/>
    <w:rsid w:val="00902365"/>
    <w:rsid w:val="009267F2"/>
    <w:rsid w:val="009326E5"/>
    <w:rsid w:val="00933814"/>
    <w:rsid w:val="0095093F"/>
    <w:rsid w:val="00951968"/>
    <w:rsid w:val="009832A2"/>
    <w:rsid w:val="009B06C7"/>
    <w:rsid w:val="009B6D42"/>
    <w:rsid w:val="009D7155"/>
    <w:rsid w:val="009D7D50"/>
    <w:rsid w:val="009E3C9E"/>
    <w:rsid w:val="00A0721A"/>
    <w:rsid w:val="00A26052"/>
    <w:rsid w:val="00A3167C"/>
    <w:rsid w:val="00A44994"/>
    <w:rsid w:val="00A5275D"/>
    <w:rsid w:val="00A5480D"/>
    <w:rsid w:val="00A75CAD"/>
    <w:rsid w:val="00A83D2E"/>
    <w:rsid w:val="00A85538"/>
    <w:rsid w:val="00A87CF6"/>
    <w:rsid w:val="00AC216B"/>
    <w:rsid w:val="00AC224D"/>
    <w:rsid w:val="00B1231B"/>
    <w:rsid w:val="00B21C65"/>
    <w:rsid w:val="00B24324"/>
    <w:rsid w:val="00B24373"/>
    <w:rsid w:val="00B34384"/>
    <w:rsid w:val="00B46F96"/>
    <w:rsid w:val="00B919EF"/>
    <w:rsid w:val="00B939B7"/>
    <w:rsid w:val="00BB701C"/>
    <w:rsid w:val="00BC7227"/>
    <w:rsid w:val="00BE6A59"/>
    <w:rsid w:val="00BF36A0"/>
    <w:rsid w:val="00C03826"/>
    <w:rsid w:val="00C1528B"/>
    <w:rsid w:val="00C22F5F"/>
    <w:rsid w:val="00C23002"/>
    <w:rsid w:val="00C3717A"/>
    <w:rsid w:val="00C54743"/>
    <w:rsid w:val="00C60A08"/>
    <w:rsid w:val="00CA2808"/>
    <w:rsid w:val="00CB1EC1"/>
    <w:rsid w:val="00CB476A"/>
    <w:rsid w:val="00CB7651"/>
    <w:rsid w:val="00CC3FED"/>
    <w:rsid w:val="00CD1E95"/>
    <w:rsid w:val="00CE5D9C"/>
    <w:rsid w:val="00D04F5F"/>
    <w:rsid w:val="00D36145"/>
    <w:rsid w:val="00D44D00"/>
    <w:rsid w:val="00D55862"/>
    <w:rsid w:val="00DB76ED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609B"/>
    <w:rsid w:val="00E6191E"/>
    <w:rsid w:val="00E6607D"/>
    <w:rsid w:val="00E705B5"/>
    <w:rsid w:val="00E71FC3"/>
    <w:rsid w:val="00EB0459"/>
    <w:rsid w:val="00EC200A"/>
    <w:rsid w:val="00EC29BD"/>
    <w:rsid w:val="00ED5FDD"/>
    <w:rsid w:val="00F41113"/>
    <w:rsid w:val="00F77F1B"/>
    <w:rsid w:val="00F83D5D"/>
    <w:rsid w:val="00F87088"/>
    <w:rsid w:val="00F968A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ECF55"/>
  <w15:docId w15:val="{F46FF7B4-1D6A-480A-9287-5EABE5BB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qFormat/>
    <w:rsid w:val="00DE3385"/>
  </w:style>
  <w:style w:type="paragraph" w:customStyle="1" w:styleId="afb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uiPriority w:val="99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6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7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8">
    <w:name w:val="Body Text Indent"/>
    <w:basedOn w:val="a"/>
    <w:link w:val="aff9"/>
    <w:uiPriority w:val="99"/>
    <w:unhideWhenUsed/>
    <w:rsid w:val="00A26052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Заголовок Знак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9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7"/>
    <w:link w:val="affa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a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7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c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uiPriority w:val="99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e">
    <w:name w:val="Тема примечания Знак1"/>
    <w:basedOn w:val="1d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uiPriority w:val="99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0">
    <w:name w:val="Обычный1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e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uiPriority w:val="99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2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3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e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4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5345393/3000" TargetMode="External"/><Relationship Id="rId18" Type="http://schemas.openxmlformats.org/officeDocument/2006/relationships/hyperlink" Target="https://internet.garant.ru/document/redirect/12138258/104" TargetMode="External"/><Relationship Id="rId26" Type="http://schemas.openxmlformats.org/officeDocument/2006/relationships/hyperlink" Target="https://internet.garant.ru/document/redirect/12138258/21061" TargetMode="External"/><Relationship Id="rId39" Type="http://schemas.openxmlformats.org/officeDocument/2006/relationships/hyperlink" Target="https://internet.garant.ru/document/redirect/12138258/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38258/16051" TargetMode="External"/><Relationship Id="rId34" Type="http://schemas.openxmlformats.org/officeDocument/2006/relationships/hyperlink" Target="https://internet.garant.ru/document/redirect/12138258/16" TargetMode="External"/><Relationship Id="rId42" Type="http://schemas.openxmlformats.org/officeDocument/2006/relationships/hyperlink" Target="https://internet.garant.ru/document/redirect/12138258/1931" TargetMode="External"/><Relationship Id="rId47" Type="http://schemas.openxmlformats.org/officeDocument/2006/relationships/hyperlink" Target="https://internet.garant.ru/document/redirect/12138258/9052" TargetMode="Externa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internet.garant.ru/document/redirect/405345393/3000" TargetMode="External"/><Relationship Id="rId17" Type="http://schemas.openxmlformats.org/officeDocument/2006/relationships/hyperlink" Target="https://internet.garant.ru/document/redirect/12138258/104" TargetMode="External"/><Relationship Id="rId25" Type="http://schemas.openxmlformats.org/officeDocument/2006/relationships/hyperlink" Target="https://internet.garant.ru/document/redirect/12138258/16052" TargetMode="External"/><Relationship Id="rId33" Type="http://schemas.openxmlformats.org/officeDocument/2006/relationships/hyperlink" Target="https://internet.garant.ru/document/redirect/12138258/12" TargetMode="External"/><Relationship Id="rId38" Type="http://schemas.openxmlformats.org/officeDocument/2006/relationships/hyperlink" Target="https://internet.garant.ru/document/redirect/12138258/25" TargetMode="External"/><Relationship Id="rId46" Type="http://schemas.openxmlformats.org/officeDocument/2006/relationships/hyperlink" Target="https://internet.garant.ru/document/redirect/12138258/9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38258/104" TargetMode="External"/><Relationship Id="rId20" Type="http://schemas.openxmlformats.org/officeDocument/2006/relationships/hyperlink" Target="https://internet.garant.ru/document/redirect/12138258/12021" TargetMode="External"/><Relationship Id="rId29" Type="http://schemas.openxmlformats.org/officeDocument/2006/relationships/hyperlink" Target="https://internet.garant.ru/document/redirect/12138258/21062" TargetMode="External"/><Relationship Id="rId41" Type="http://schemas.openxmlformats.org/officeDocument/2006/relationships/hyperlink" Target="https://internet.garant.ru/document/redirect/12138258/190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internet.garant.ru/document/redirect/12138258/16052" TargetMode="External"/><Relationship Id="rId32" Type="http://schemas.openxmlformats.org/officeDocument/2006/relationships/hyperlink" Target="https://internet.garant.ru/document/redirect/12138258/12" TargetMode="External"/><Relationship Id="rId37" Type="http://schemas.openxmlformats.org/officeDocument/2006/relationships/hyperlink" Target="https://internet.garant.ru/document/redirect/12138258/21" TargetMode="External"/><Relationship Id="rId40" Type="http://schemas.openxmlformats.org/officeDocument/2006/relationships/hyperlink" Target="https://internet.garant.ru/document/redirect/12138258/19013" TargetMode="External"/><Relationship Id="rId45" Type="http://schemas.openxmlformats.org/officeDocument/2006/relationships/hyperlink" Target="https://internet.garant.ru/document/redirect/405345393/3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3068598/1000" TargetMode="External"/><Relationship Id="rId23" Type="http://schemas.openxmlformats.org/officeDocument/2006/relationships/hyperlink" Target="https://internet.garant.ru/document/redirect/12138258/16051" TargetMode="External"/><Relationship Id="rId28" Type="http://schemas.openxmlformats.org/officeDocument/2006/relationships/hyperlink" Target="https://internet.garant.ru/document/redirect/12138258/21062" TargetMode="External"/><Relationship Id="rId36" Type="http://schemas.openxmlformats.org/officeDocument/2006/relationships/hyperlink" Target="https://internet.garant.ru/document/redirect/12138258/21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internet.garant.ru/document/redirect/12138258/12021" TargetMode="External"/><Relationship Id="rId31" Type="http://schemas.openxmlformats.org/officeDocument/2006/relationships/hyperlink" Target="https://internet.garant.ru/document/redirect/12138258/2507" TargetMode="External"/><Relationship Id="rId44" Type="http://schemas.openxmlformats.org/officeDocument/2006/relationships/hyperlink" Target="https://internet.garant.ru/document/redirect/405345393/300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73068598/1000" TargetMode="External"/><Relationship Id="rId22" Type="http://schemas.openxmlformats.org/officeDocument/2006/relationships/hyperlink" Target="https://internet.garant.ru/document/redirect/12138258/16051" TargetMode="External"/><Relationship Id="rId27" Type="http://schemas.openxmlformats.org/officeDocument/2006/relationships/hyperlink" Target="https://internet.garant.ru/document/redirect/12138258/21061" TargetMode="External"/><Relationship Id="rId30" Type="http://schemas.openxmlformats.org/officeDocument/2006/relationships/hyperlink" Target="https://internet.garant.ru/document/redirect/12138258/2507" TargetMode="External"/><Relationship Id="rId35" Type="http://schemas.openxmlformats.org/officeDocument/2006/relationships/hyperlink" Target="https://internet.garant.ru/document/redirect/12138258/16" TargetMode="External"/><Relationship Id="rId43" Type="http://schemas.openxmlformats.org/officeDocument/2006/relationships/hyperlink" Target="https://internet.garant.ru/document/redirect/12138258/1931" TargetMode="External"/><Relationship Id="rId48" Type="http://schemas.openxmlformats.org/officeDocument/2006/relationships/hyperlink" Target="http://www.referent.ru/1/7676?l0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30</Pages>
  <Words>8664</Words>
  <Characters>49388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</cp:lastModifiedBy>
  <cp:revision>48</cp:revision>
  <dcterms:created xsi:type="dcterms:W3CDTF">2024-05-14T14:45:00Z</dcterms:created>
  <dcterms:modified xsi:type="dcterms:W3CDTF">2024-07-26T14:32:00Z</dcterms:modified>
</cp:coreProperties>
</file>