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A3163A">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от </w:t>
      </w:r>
      <w:r w:rsidR="00E51A62">
        <w:rPr>
          <w:rFonts w:ascii="Times New Roman" w:hAnsi="Times New Roman" w:cs="Times New Roman"/>
          <w:sz w:val="28"/>
          <w:szCs w:val="28"/>
          <w:u w:val="single"/>
        </w:rPr>
        <w:t xml:space="preserve">  </w:t>
      </w:r>
      <w:r w:rsidR="00A3163A">
        <w:rPr>
          <w:rFonts w:ascii="Times New Roman" w:hAnsi="Times New Roman" w:cs="Times New Roman"/>
          <w:sz w:val="28"/>
          <w:szCs w:val="28"/>
          <w:u w:val="single"/>
        </w:rPr>
        <w:t>2 апреля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CC4A02" w:rsidRPr="00CC4A02" w:rsidRDefault="00CC4A02" w:rsidP="00CC4A02">
      <w:pPr>
        <w:widowControl/>
        <w:adjustRightInd w:val="0"/>
        <w:jc w:val="center"/>
        <w:rPr>
          <w:rFonts w:ascii="Times New Roman" w:hAnsi="Times New Roman" w:cs="Times New Roman"/>
          <w:sz w:val="28"/>
          <w:szCs w:val="28"/>
        </w:rPr>
      </w:pPr>
    </w:p>
    <w:p w:rsidR="00411786" w:rsidRDefault="00A00275" w:rsidP="00A3163A">
      <w:pPr>
        <w:spacing w:after="200"/>
        <w:jc w:val="center"/>
        <w:rPr>
          <w:rFonts w:eastAsia="Arial"/>
          <w:sz w:val="20"/>
          <w:szCs w:val="22"/>
        </w:rPr>
      </w:pPr>
      <w:r>
        <w:rPr>
          <w:rFonts w:ascii="Times New Roman" w:hAnsi="Times New Roman" w:cs="Times New Roman"/>
          <w:bCs/>
          <w:sz w:val="28"/>
          <w:szCs w:val="28"/>
        </w:rPr>
        <w:t xml:space="preserve"> </w:t>
      </w:r>
    </w:p>
    <w:tbl>
      <w:tblPr>
        <w:tblW w:w="5000" w:type="pct"/>
        <w:tblCellMar>
          <w:left w:w="70" w:type="dxa"/>
          <w:right w:w="70" w:type="dxa"/>
        </w:tblCellMar>
        <w:tblLook w:val="04A0" w:firstRow="1" w:lastRow="0" w:firstColumn="1" w:lastColumn="0" w:noHBand="0" w:noVBand="1"/>
      </w:tblPr>
      <w:tblGrid>
        <w:gridCol w:w="10345"/>
      </w:tblGrid>
      <w:tr w:rsidR="00A3163A" w:rsidRPr="00A3163A" w:rsidTr="00F64C79">
        <w:tc>
          <w:tcPr>
            <w:tcW w:w="5000" w:type="pct"/>
          </w:tcPr>
          <w:p w:rsidR="00A3163A" w:rsidRPr="00A3163A" w:rsidRDefault="00A3163A" w:rsidP="00A3163A">
            <w:pPr>
              <w:keepNext/>
              <w:spacing w:before="240" w:after="60"/>
              <w:jc w:val="center"/>
              <w:outlineLvl w:val="0"/>
              <w:rPr>
                <w:rFonts w:ascii="Times New Roman" w:hAnsi="Times New Roman" w:cs="Times New Roman"/>
                <w:bCs/>
                <w:spacing w:val="20"/>
                <w:kern w:val="32"/>
                <w:sz w:val="28"/>
                <w:szCs w:val="28"/>
              </w:rPr>
            </w:pPr>
            <w:r w:rsidRPr="00A3163A">
              <w:rPr>
                <w:rFonts w:ascii="Times New Roman" w:hAnsi="Times New Roman" w:cs="Times New Roman"/>
                <w:bCs/>
                <w:spacing w:val="20"/>
                <w:kern w:val="32"/>
                <w:sz w:val="28"/>
                <w:szCs w:val="28"/>
              </w:rPr>
              <w:t>ГЛАВА ТЕМНИКОВСКОГО МУНИЦИПАЛЬНОГО РАЙОНА</w:t>
            </w:r>
          </w:p>
          <w:p w:rsidR="00A3163A" w:rsidRPr="00A3163A" w:rsidRDefault="00A3163A" w:rsidP="00A3163A">
            <w:pPr>
              <w:jc w:val="center"/>
              <w:rPr>
                <w:rFonts w:ascii="Times New Roman" w:hAnsi="Times New Roman" w:cs="Times New Roman"/>
                <w:spacing w:val="20"/>
                <w:sz w:val="28"/>
                <w:szCs w:val="28"/>
              </w:rPr>
            </w:pPr>
            <w:r w:rsidRPr="00A3163A">
              <w:rPr>
                <w:rFonts w:ascii="Times New Roman" w:hAnsi="Times New Roman" w:cs="Times New Roman"/>
                <w:spacing w:val="20"/>
                <w:sz w:val="28"/>
                <w:szCs w:val="28"/>
              </w:rPr>
              <w:t>РЕСПУБЛИКИ МОРДОВИЯ</w:t>
            </w:r>
          </w:p>
          <w:p w:rsidR="00A3163A" w:rsidRPr="00A3163A" w:rsidRDefault="00A3163A" w:rsidP="00A3163A">
            <w:pPr>
              <w:jc w:val="center"/>
              <w:rPr>
                <w:rFonts w:ascii="Times New Roman" w:hAnsi="Times New Roman" w:cs="Times New Roman"/>
                <w:sz w:val="28"/>
                <w:szCs w:val="28"/>
              </w:rPr>
            </w:pPr>
          </w:p>
          <w:p w:rsidR="00A3163A" w:rsidRPr="00A3163A" w:rsidRDefault="00A3163A" w:rsidP="00A3163A">
            <w:pPr>
              <w:spacing w:before="240" w:after="60"/>
              <w:jc w:val="center"/>
              <w:outlineLvl w:val="5"/>
              <w:rPr>
                <w:rFonts w:ascii="Times New Roman" w:hAnsi="Times New Roman" w:cs="Times New Roman"/>
                <w:b/>
                <w:bCs/>
                <w:spacing w:val="20"/>
                <w:sz w:val="28"/>
                <w:szCs w:val="28"/>
              </w:rPr>
            </w:pPr>
            <w:proofErr w:type="gramStart"/>
            <w:r w:rsidRPr="00A3163A">
              <w:rPr>
                <w:rFonts w:ascii="Times New Roman" w:hAnsi="Times New Roman" w:cs="Times New Roman"/>
                <w:b/>
                <w:bCs/>
                <w:spacing w:val="20"/>
                <w:sz w:val="28"/>
                <w:szCs w:val="28"/>
              </w:rPr>
              <w:t>П</w:t>
            </w:r>
            <w:proofErr w:type="gramEnd"/>
            <w:r w:rsidRPr="00A3163A">
              <w:rPr>
                <w:rFonts w:ascii="Times New Roman" w:hAnsi="Times New Roman" w:cs="Times New Roman"/>
                <w:b/>
                <w:bCs/>
                <w:spacing w:val="20"/>
                <w:sz w:val="28"/>
                <w:szCs w:val="28"/>
              </w:rPr>
              <w:t xml:space="preserve"> О С Т А Н О В Л Е Н И Е</w:t>
            </w:r>
          </w:p>
          <w:p w:rsidR="00A3163A" w:rsidRPr="00A3163A" w:rsidRDefault="00A3163A" w:rsidP="00A3163A">
            <w:pPr>
              <w:jc w:val="center"/>
              <w:rPr>
                <w:rFonts w:ascii="Times New Roman" w:hAnsi="Times New Roman" w:cs="Times New Roman"/>
                <w:sz w:val="28"/>
                <w:szCs w:val="28"/>
              </w:rPr>
            </w:pPr>
          </w:p>
          <w:p w:rsidR="00A3163A" w:rsidRPr="00A3163A" w:rsidRDefault="00A3163A" w:rsidP="00A3163A">
            <w:pPr>
              <w:jc w:val="center"/>
              <w:rPr>
                <w:rFonts w:ascii="Times New Roman" w:hAnsi="Times New Roman" w:cs="Times New Roman"/>
                <w:sz w:val="28"/>
                <w:szCs w:val="28"/>
              </w:rPr>
            </w:pPr>
          </w:p>
        </w:tc>
      </w:tr>
      <w:tr w:rsidR="00A3163A" w:rsidRPr="00A3163A" w:rsidTr="00F64C79">
        <w:tc>
          <w:tcPr>
            <w:tcW w:w="5000" w:type="pct"/>
            <w:hideMark/>
          </w:tcPr>
          <w:p w:rsidR="00A3163A" w:rsidRPr="00A3163A" w:rsidRDefault="00A3163A" w:rsidP="00A3163A">
            <w:pPr>
              <w:rPr>
                <w:rFonts w:ascii="Times New Roman" w:hAnsi="Times New Roman" w:cs="Times New Roman"/>
                <w:sz w:val="28"/>
                <w:szCs w:val="28"/>
              </w:rPr>
            </w:pPr>
            <w:r w:rsidRPr="00A3163A">
              <w:rPr>
                <w:rFonts w:ascii="Times New Roman" w:hAnsi="Times New Roman" w:cs="Times New Roman"/>
                <w:sz w:val="28"/>
                <w:szCs w:val="28"/>
              </w:rPr>
              <w:t>«01» апреля  2025 г.                                                                                           № 2</w:t>
            </w:r>
          </w:p>
        </w:tc>
      </w:tr>
      <w:tr w:rsidR="00A3163A" w:rsidRPr="00A3163A" w:rsidTr="00F64C79">
        <w:tc>
          <w:tcPr>
            <w:tcW w:w="5000" w:type="pct"/>
          </w:tcPr>
          <w:p w:rsidR="00A3163A" w:rsidRPr="00A3163A" w:rsidRDefault="00A3163A" w:rsidP="00A3163A">
            <w:pPr>
              <w:jc w:val="center"/>
              <w:rPr>
                <w:rFonts w:ascii="Times New Roman" w:hAnsi="Times New Roman" w:cs="Times New Roman"/>
                <w:sz w:val="28"/>
                <w:szCs w:val="28"/>
              </w:rPr>
            </w:pPr>
          </w:p>
        </w:tc>
      </w:tr>
    </w:tbl>
    <w:p w:rsidR="00A3163A" w:rsidRPr="00A3163A" w:rsidRDefault="00A3163A" w:rsidP="00A3163A">
      <w:pPr>
        <w:jc w:val="center"/>
        <w:rPr>
          <w:rFonts w:ascii="Times New Roman" w:hAnsi="Times New Roman" w:cs="Times New Roman"/>
          <w:sz w:val="28"/>
          <w:szCs w:val="28"/>
        </w:rPr>
      </w:pPr>
      <w:r w:rsidRPr="00A3163A">
        <w:rPr>
          <w:rFonts w:ascii="Times New Roman" w:hAnsi="Times New Roman" w:cs="Times New Roman"/>
          <w:sz w:val="28"/>
          <w:szCs w:val="28"/>
        </w:rPr>
        <w:t>г. Темников</w:t>
      </w:r>
    </w:p>
    <w:p w:rsidR="00A3163A" w:rsidRPr="00A3163A" w:rsidRDefault="00A3163A" w:rsidP="00A3163A">
      <w:pPr>
        <w:jc w:val="center"/>
        <w:rPr>
          <w:rFonts w:ascii="Times New Roman" w:hAnsi="Times New Roman" w:cs="Times New Roman"/>
          <w:b/>
          <w:sz w:val="28"/>
          <w:szCs w:val="28"/>
        </w:rPr>
      </w:pPr>
    </w:p>
    <w:p w:rsidR="00A3163A" w:rsidRPr="00A3163A" w:rsidRDefault="00A3163A" w:rsidP="00A3163A">
      <w:pPr>
        <w:jc w:val="center"/>
        <w:rPr>
          <w:rFonts w:ascii="Times New Roman" w:hAnsi="Times New Roman" w:cs="Times New Roman"/>
          <w:b/>
          <w:sz w:val="28"/>
          <w:szCs w:val="28"/>
        </w:rPr>
      </w:pPr>
      <w:r w:rsidRPr="00A3163A">
        <w:rPr>
          <w:rFonts w:ascii="Times New Roman" w:hAnsi="Times New Roman" w:cs="Times New Roman"/>
          <w:b/>
          <w:sz w:val="28"/>
          <w:szCs w:val="28"/>
        </w:rPr>
        <w:t>О проведении публичных слушаний по проекту</w:t>
      </w:r>
    </w:p>
    <w:p w:rsidR="00A3163A" w:rsidRPr="00A3163A" w:rsidRDefault="00A3163A" w:rsidP="00A3163A">
      <w:pPr>
        <w:jc w:val="center"/>
        <w:rPr>
          <w:rFonts w:ascii="Times New Roman" w:hAnsi="Times New Roman" w:cs="Times New Roman"/>
          <w:b/>
          <w:sz w:val="28"/>
          <w:szCs w:val="28"/>
        </w:rPr>
      </w:pPr>
      <w:r w:rsidRPr="00A3163A">
        <w:rPr>
          <w:rFonts w:ascii="Times New Roman" w:hAnsi="Times New Roman" w:cs="Times New Roman"/>
          <w:b/>
          <w:sz w:val="28"/>
          <w:szCs w:val="28"/>
        </w:rPr>
        <w:t>решения Совета депутатов Темниковского муниципального района</w:t>
      </w:r>
    </w:p>
    <w:p w:rsidR="00A3163A" w:rsidRPr="00A3163A" w:rsidRDefault="00A3163A" w:rsidP="00A3163A">
      <w:pPr>
        <w:jc w:val="center"/>
        <w:rPr>
          <w:rFonts w:ascii="Times New Roman" w:hAnsi="Times New Roman" w:cs="Times New Roman"/>
          <w:b/>
          <w:sz w:val="28"/>
          <w:szCs w:val="28"/>
        </w:rPr>
      </w:pPr>
      <w:r w:rsidRPr="00A3163A">
        <w:rPr>
          <w:rFonts w:ascii="Times New Roman" w:hAnsi="Times New Roman" w:cs="Times New Roman"/>
          <w:b/>
          <w:sz w:val="28"/>
          <w:szCs w:val="28"/>
        </w:rPr>
        <w:t>«О внесении изменений  в  Устав Темниковского  муниципального  района</w:t>
      </w:r>
    </w:p>
    <w:p w:rsidR="00A3163A" w:rsidRPr="00A3163A" w:rsidRDefault="00A3163A" w:rsidP="00A3163A">
      <w:pPr>
        <w:jc w:val="center"/>
        <w:rPr>
          <w:rFonts w:ascii="Times New Roman" w:hAnsi="Times New Roman" w:cs="Times New Roman"/>
          <w:b/>
          <w:sz w:val="28"/>
          <w:szCs w:val="28"/>
        </w:rPr>
      </w:pPr>
      <w:r w:rsidRPr="00A3163A">
        <w:rPr>
          <w:rFonts w:ascii="Times New Roman" w:hAnsi="Times New Roman" w:cs="Times New Roman"/>
          <w:b/>
          <w:sz w:val="28"/>
          <w:szCs w:val="28"/>
        </w:rPr>
        <w:t>Республики  Мордовия»</w:t>
      </w:r>
    </w:p>
    <w:p w:rsidR="00A3163A" w:rsidRPr="00A3163A" w:rsidRDefault="00A3163A" w:rsidP="00A3163A">
      <w:pPr>
        <w:rPr>
          <w:rFonts w:ascii="Times New Roman" w:hAnsi="Times New Roman" w:cs="Times New Roman"/>
          <w:sz w:val="28"/>
          <w:szCs w:val="28"/>
        </w:rPr>
      </w:pPr>
    </w:p>
    <w:p w:rsidR="00A3163A" w:rsidRPr="00A3163A" w:rsidRDefault="00A3163A" w:rsidP="00A3163A">
      <w:pPr>
        <w:rPr>
          <w:rFonts w:ascii="Times New Roman" w:hAnsi="Times New Roman" w:cs="Times New Roman"/>
          <w:sz w:val="28"/>
          <w:szCs w:val="28"/>
        </w:rPr>
      </w:pPr>
    </w:p>
    <w:p w:rsidR="00A3163A" w:rsidRPr="00A3163A" w:rsidRDefault="00A3163A" w:rsidP="00A3163A">
      <w:pPr>
        <w:ind w:firstLine="709"/>
        <w:jc w:val="both"/>
        <w:rPr>
          <w:rFonts w:ascii="Times New Roman" w:hAnsi="Times New Roman" w:cs="Times New Roman"/>
          <w:sz w:val="28"/>
          <w:szCs w:val="28"/>
        </w:rPr>
      </w:pPr>
      <w:proofErr w:type="gramStart"/>
      <w:r w:rsidRPr="00A3163A">
        <w:rPr>
          <w:rFonts w:ascii="Times New Roman" w:hAnsi="Times New Roman" w:cs="Times New Roman"/>
          <w:sz w:val="28"/>
          <w:szCs w:val="28"/>
        </w:rPr>
        <w:t>Руководствуясь статьей 28 Федерального закона от 6 октября 2003 г. № 131- ФЗ "Об общих принципах организации местного самоуправления в Российской Федерации", статьей 10  Устава Темниковского муниципального района Республики Мордовия, принятого решением Совета депутатов Темнимковского муниципалоьного района от 30 декабря 2008 г. №28,  решения  Совета депутатов Темниковского муниципального  района Республики Мордовия от 27.06.2016 г. № 208 «Об утверждении Положения о порядке проведения</w:t>
      </w:r>
      <w:proofErr w:type="gramEnd"/>
      <w:r w:rsidRPr="00A3163A">
        <w:rPr>
          <w:rFonts w:ascii="Times New Roman" w:hAnsi="Times New Roman" w:cs="Times New Roman"/>
          <w:sz w:val="28"/>
          <w:szCs w:val="28"/>
        </w:rPr>
        <w:t xml:space="preserve"> публичных слушаний в Темниковском муниципальном районе Республики Мордовия»  </w:t>
      </w:r>
      <w:proofErr w:type="gramStart"/>
      <w:r w:rsidRPr="00A3163A">
        <w:rPr>
          <w:rFonts w:ascii="Times New Roman" w:hAnsi="Times New Roman" w:cs="Times New Roman"/>
          <w:sz w:val="28"/>
          <w:szCs w:val="28"/>
        </w:rPr>
        <w:t>п</w:t>
      </w:r>
      <w:proofErr w:type="gramEnd"/>
      <w:r w:rsidRPr="00A3163A">
        <w:rPr>
          <w:rFonts w:ascii="Times New Roman" w:hAnsi="Times New Roman" w:cs="Times New Roman"/>
          <w:sz w:val="28"/>
          <w:szCs w:val="28"/>
        </w:rPr>
        <w:t xml:space="preserve"> о с т а н о в л я ю:</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1. Провести публичные слушания по рассмотрению проекта решения Совета депутатов Темниковского муниципального района «О внесении изменений в Устав Темниковского муниципального района Республики Мордовия» (Приложение 1)      6 мая  2025 года в 15.00 ч. в актовом зале Администрации Темниковского муниципального района Республики Мордовия по адресу: г. Темников, ул. Кирова, д.26.</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 xml:space="preserve">2. Утвердить рабочую группу по проведению публичных слушаний в </w:t>
      </w:r>
      <w:r w:rsidRPr="00A3163A">
        <w:rPr>
          <w:rFonts w:ascii="Times New Roman" w:hAnsi="Times New Roman" w:cs="Times New Roman"/>
          <w:sz w:val="28"/>
          <w:szCs w:val="28"/>
        </w:rPr>
        <w:lastRenderedPageBreak/>
        <w:t>следующем составе:</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Полшкова И.В. – руководитель аппарата Администрации Темниковского муниципального района Республики Мордовия, председатель рабочей группы;</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Смолякова Яна Евгеньевна – начальник отдела информатизации Администрации Темниковского муниципального района Республики Мордовия, секретарь рабочей группы;</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Лебедева А.М. – председатель Совета депутатов Темниковского муниципального района Республики Мордовия, член рабочей группы;</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 xml:space="preserve">Васин И.П.. - заместитель председатель Совета депутатов Темниковского муниципального района Республики Мордовия, член рабочей группы; </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Сметнева Н.А.– депутат Совета депутатов Темниковского муниципального района, член рабочей группы;</w:t>
      </w:r>
    </w:p>
    <w:p w:rsidR="00A3163A" w:rsidRPr="00A3163A" w:rsidRDefault="00A3163A" w:rsidP="00A3163A">
      <w:pPr>
        <w:ind w:firstLine="709"/>
        <w:jc w:val="both"/>
        <w:rPr>
          <w:rFonts w:ascii="Times New Roman" w:hAnsi="Times New Roman" w:cs="Times New Roman"/>
          <w:sz w:val="28"/>
          <w:szCs w:val="28"/>
        </w:rPr>
      </w:pPr>
      <w:r w:rsidRPr="00A3163A">
        <w:rPr>
          <w:rFonts w:ascii="Times New Roman" w:hAnsi="Times New Roman" w:cs="Times New Roman"/>
          <w:sz w:val="28"/>
          <w:szCs w:val="28"/>
        </w:rPr>
        <w:t>Царамова Е.Ю. – начальник юридического управления Администрации Темниковского муниципального района Республики Мордовия, член рабочей группы.</w:t>
      </w:r>
    </w:p>
    <w:p w:rsidR="00A3163A" w:rsidRPr="00A3163A" w:rsidRDefault="00A3163A" w:rsidP="00A3163A">
      <w:pPr>
        <w:ind w:firstLine="709"/>
        <w:jc w:val="both"/>
        <w:rPr>
          <w:rFonts w:ascii="Times New Roman" w:hAnsi="Times New Roman" w:cs="Times New Roman"/>
          <w:sz w:val="28"/>
          <w:szCs w:val="28"/>
        </w:rPr>
      </w:pPr>
      <w:bookmarkStart w:id="0" w:name="sub_8"/>
      <w:r w:rsidRPr="00A3163A">
        <w:rPr>
          <w:rFonts w:ascii="Times New Roman" w:hAnsi="Times New Roman" w:cs="Times New Roman"/>
          <w:sz w:val="28"/>
          <w:szCs w:val="28"/>
        </w:rPr>
        <w:t>3. Предложения и замечания по проекту, указанному в пункте 1 настоящего постановления, принимаются рабочей группой в соответствии с прилагаемым Порядком учета  предложений (приложение 2) до 5 мая 2025 г. по адресу: Республика Мордовия, г. Темников, ул. Кирова, д.26 (каб. № 307) ежедневно с 9 часов 00 минут до 17 часов 00 минут, кроме субботы и воскресенья.</w:t>
      </w:r>
    </w:p>
    <w:p w:rsidR="00A3163A" w:rsidRPr="00A3163A" w:rsidRDefault="00A3163A" w:rsidP="00A3163A">
      <w:pPr>
        <w:ind w:firstLine="709"/>
        <w:jc w:val="both"/>
        <w:rPr>
          <w:rFonts w:ascii="Times New Roman" w:hAnsi="Times New Roman" w:cs="Times New Roman"/>
          <w:sz w:val="28"/>
          <w:szCs w:val="28"/>
        </w:rPr>
      </w:pPr>
      <w:bookmarkStart w:id="1" w:name="sub_9"/>
      <w:bookmarkEnd w:id="0"/>
      <w:r w:rsidRPr="00A3163A">
        <w:rPr>
          <w:rFonts w:ascii="Times New Roman" w:hAnsi="Times New Roman" w:cs="Times New Roman"/>
          <w:sz w:val="28"/>
          <w:szCs w:val="28"/>
        </w:rPr>
        <w:t>4. Настоящее постановление вступает в силу после его официального опубликования.</w:t>
      </w:r>
    </w:p>
    <w:bookmarkEnd w:id="1"/>
    <w:p w:rsidR="00A3163A" w:rsidRPr="00A3163A" w:rsidRDefault="00A3163A" w:rsidP="00A3163A">
      <w:pPr>
        <w:ind w:firstLine="540"/>
        <w:jc w:val="both"/>
        <w:rPr>
          <w:rFonts w:ascii="Times New Roman" w:hAnsi="Times New Roman" w:cs="Times New Roman"/>
          <w:b/>
          <w:sz w:val="28"/>
          <w:szCs w:val="28"/>
        </w:rPr>
      </w:pPr>
    </w:p>
    <w:p w:rsidR="00A3163A" w:rsidRPr="00A3163A" w:rsidRDefault="00A3163A" w:rsidP="00A3163A">
      <w:pPr>
        <w:ind w:firstLine="540"/>
        <w:jc w:val="both"/>
        <w:rPr>
          <w:rFonts w:ascii="Times New Roman" w:hAnsi="Times New Roman" w:cs="Times New Roman"/>
          <w:b/>
          <w:sz w:val="28"/>
          <w:szCs w:val="28"/>
        </w:rPr>
      </w:pPr>
    </w:p>
    <w:p w:rsidR="00A3163A" w:rsidRPr="00A3163A" w:rsidRDefault="00A3163A" w:rsidP="00A3163A">
      <w:pPr>
        <w:ind w:firstLine="540"/>
        <w:jc w:val="both"/>
        <w:rPr>
          <w:rFonts w:ascii="Times New Roman" w:hAnsi="Times New Roman" w:cs="Times New Roman"/>
          <w:b/>
          <w:sz w:val="28"/>
          <w:szCs w:val="28"/>
        </w:rPr>
      </w:pPr>
    </w:p>
    <w:p w:rsidR="00A3163A" w:rsidRPr="00A3163A" w:rsidRDefault="00A3163A" w:rsidP="00A3163A">
      <w:pPr>
        <w:jc w:val="both"/>
        <w:rPr>
          <w:rFonts w:ascii="Times New Roman" w:hAnsi="Times New Roman" w:cs="Times New Roman"/>
          <w:sz w:val="28"/>
          <w:szCs w:val="28"/>
        </w:rPr>
      </w:pPr>
      <w:r w:rsidRPr="00A3163A">
        <w:rPr>
          <w:rFonts w:ascii="Times New Roman" w:hAnsi="Times New Roman" w:cs="Times New Roman"/>
          <w:sz w:val="28"/>
          <w:szCs w:val="28"/>
        </w:rPr>
        <w:t xml:space="preserve">Врио Главы Темниковского </w:t>
      </w:r>
    </w:p>
    <w:p w:rsidR="00A3163A" w:rsidRPr="00A3163A" w:rsidRDefault="00A3163A" w:rsidP="00A3163A">
      <w:pPr>
        <w:jc w:val="both"/>
        <w:rPr>
          <w:rFonts w:ascii="Times New Roman" w:hAnsi="Times New Roman" w:cs="Times New Roman"/>
          <w:sz w:val="28"/>
          <w:szCs w:val="28"/>
        </w:rPr>
      </w:pPr>
      <w:r w:rsidRPr="00A3163A">
        <w:rPr>
          <w:rFonts w:ascii="Times New Roman" w:hAnsi="Times New Roman" w:cs="Times New Roman"/>
          <w:sz w:val="28"/>
          <w:szCs w:val="28"/>
        </w:rPr>
        <w:t xml:space="preserve">муниципального района                                                                       В.М. Овчинникова    </w:t>
      </w:r>
    </w:p>
    <w:p w:rsidR="00A3163A" w:rsidRPr="00A3163A" w:rsidRDefault="00A3163A" w:rsidP="00A3163A">
      <w:pPr>
        <w:ind w:firstLine="698"/>
        <w:jc w:val="right"/>
        <w:rPr>
          <w:rFonts w:ascii="Times New Roman" w:hAnsi="Times New Roman" w:cs="Times New Roman"/>
          <w:bCs/>
        </w:rPr>
      </w:pPr>
      <w:bookmarkStart w:id="2" w:name="sub_2000"/>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ind w:firstLine="698"/>
        <w:jc w:val="right"/>
        <w:rPr>
          <w:rFonts w:ascii="Times New Roman" w:hAnsi="Times New Roman" w:cs="Times New Roman"/>
          <w:bCs/>
          <w:sz w:val="28"/>
          <w:szCs w:val="28"/>
        </w:rPr>
      </w:pPr>
    </w:p>
    <w:p w:rsidR="00A3163A" w:rsidRPr="00A3163A" w:rsidRDefault="00A3163A" w:rsidP="00A3163A">
      <w:pPr>
        <w:outlineLvl w:val="0"/>
        <w:rPr>
          <w:rFonts w:ascii="Times New Roman" w:hAnsi="Times New Roman" w:cs="Times New Roman"/>
          <w:sz w:val="32"/>
          <w:szCs w:val="32"/>
        </w:rPr>
      </w:pPr>
      <w:r w:rsidRPr="00A3163A">
        <w:rPr>
          <w:rFonts w:ascii="Times New Roman" w:hAnsi="Times New Roman" w:cs="Times New Roman"/>
          <w:sz w:val="32"/>
          <w:szCs w:val="32"/>
        </w:rPr>
        <w:t xml:space="preserve">          </w:t>
      </w:r>
    </w:p>
    <w:p w:rsidR="00A3163A" w:rsidRPr="00A3163A" w:rsidRDefault="00A3163A" w:rsidP="00A3163A">
      <w:pPr>
        <w:jc w:val="center"/>
        <w:outlineLvl w:val="0"/>
        <w:rPr>
          <w:rFonts w:ascii="Times New Roman" w:hAnsi="Times New Roman" w:cs="Times New Roman"/>
          <w:sz w:val="32"/>
          <w:szCs w:val="32"/>
        </w:rPr>
      </w:pPr>
      <w:r w:rsidRPr="00A3163A">
        <w:rPr>
          <w:rFonts w:ascii="Times New Roman" w:hAnsi="Times New Roman" w:cs="Times New Roman"/>
          <w:sz w:val="32"/>
          <w:szCs w:val="32"/>
        </w:rPr>
        <w:t xml:space="preserve">                                                                                  Приложение №1         </w:t>
      </w:r>
    </w:p>
    <w:p w:rsidR="00A3163A" w:rsidRPr="00A3163A" w:rsidRDefault="00A3163A" w:rsidP="00A3163A">
      <w:pPr>
        <w:jc w:val="center"/>
        <w:outlineLvl w:val="0"/>
        <w:rPr>
          <w:rFonts w:ascii="Times New Roman" w:hAnsi="Times New Roman" w:cs="Times New Roman"/>
          <w:sz w:val="32"/>
          <w:szCs w:val="32"/>
        </w:rPr>
      </w:pPr>
      <w:r w:rsidRPr="00A3163A">
        <w:rPr>
          <w:rFonts w:ascii="Times New Roman" w:hAnsi="Times New Roman" w:cs="Times New Roman"/>
          <w:sz w:val="32"/>
          <w:szCs w:val="32"/>
        </w:rPr>
        <w:t xml:space="preserve">         </w:t>
      </w:r>
    </w:p>
    <w:p w:rsidR="00A3163A" w:rsidRPr="00A3163A" w:rsidRDefault="00A3163A" w:rsidP="00A3163A">
      <w:pPr>
        <w:jc w:val="center"/>
        <w:outlineLvl w:val="0"/>
        <w:rPr>
          <w:rFonts w:ascii="Times New Roman" w:hAnsi="Times New Roman" w:cs="Times New Roman"/>
          <w:b/>
          <w:sz w:val="32"/>
          <w:szCs w:val="32"/>
        </w:rPr>
      </w:pPr>
      <w:r w:rsidRPr="00A3163A">
        <w:rPr>
          <w:rFonts w:ascii="Times New Roman" w:hAnsi="Times New Roman" w:cs="Times New Roman"/>
          <w:sz w:val="32"/>
          <w:szCs w:val="32"/>
        </w:rPr>
        <w:t xml:space="preserve">СОВЕТ ДЕПУТАТОВ            </w:t>
      </w:r>
    </w:p>
    <w:p w:rsidR="00A3163A" w:rsidRPr="00A3163A" w:rsidRDefault="00A3163A" w:rsidP="00A3163A">
      <w:pPr>
        <w:jc w:val="center"/>
        <w:rPr>
          <w:rFonts w:ascii="Times New Roman" w:hAnsi="Times New Roman" w:cs="Times New Roman"/>
          <w:sz w:val="32"/>
          <w:szCs w:val="32"/>
        </w:rPr>
      </w:pPr>
      <w:r w:rsidRPr="00A3163A">
        <w:rPr>
          <w:rFonts w:ascii="Times New Roman" w:hAnsi="Times New Roman" w:cs="Times New Roman"/>
          <w:sz w:val="32"/>
          <w:szCs w:val="32"/>
        </w:rPr>
        <w:t xml:space="preserve">ТЕМНИКОВСКОГО МУНИЦИПАЛЬНОГО РАЙОНА   </w:t>
      </w:r>
      <w:r w:rsidRPr="00A3163A">
        <w:rPr>
          <w:rFonts w:ascii="Times New Roman" w:hAnsi="Times New Roman" w:cs="Times New Roman"/>
          <w:b/>
          <w:sz w:val="32"/>
          <w:szCs w:val="32"/>
        </w:rPr>
        <w:t>ПРОЕКТ</w:t>
      </w:r>
    </w:p>
    <w:p w:rsidR="00A3163A" w:rsidRPr="00A3163A" w:rsidRDefault="00A3163A" w:rsidP="00A3163A">
      <w:pPr>
        <w:jc w:val="center"/>
        <w:rPr>
          <w:rFonts w:ascii="Times New Roman" w:hAnsi="Times New Roman" w:cs="Times New Roman"/>
          <w:b/>
          <w:sz w:val="32"/>
          <w:szCs w:val="32"/>
        </w:rPr>
      </w:pPr>
      <w:r w:rsidRPr="00A3163A">
        <w:rPr>
          <w:rFonts w:ascii="Times New Roman" w:hAnsi="Times New Roman" w:cs="Times New Roman"/>
          <w:sz w:val="32"/>
          <w:szCs w:val="32"/>
        </w:rPr>
        <w:t xml:space="preserve">    РЕСПУБЛИКИ МОРДОВИЯ        </w:t>
      </w:r>
      <w:r w:rsidRPr="00A3163A">
        <w:rPr>
          <w:rFonts w:ascii="Times New Roman" w:hAnsi="Times New Roman" w:cs="Times New Roman"/>
          <w:b/>
          <w:sz w:val="32"/>
          <w:szCs w:val="32"/>
        </w:rPr>
        <w:t xml:space="preserve"> </w:t>
      </w:r>
    </w:p>
    <w:p w:rsidR="00A3163A" w:rsidRPr="00A3163A" w:rsidRDefault="00A3163A" w:rsidP="00A3163A">
      <w:pPr>
        <w:jc w:val="center"/>
        <w:rPr>
          <w:rFonts w:ascii="Times New Roman" w:hAnsi="Times New Roman" w:cs="Times New Roman"/>
          <w:b/>
          <w:sz w:val="32"/>
          <w:szCs w:val="32"/>
        </w:rPr>
      </w:pPr>
      <w:r w:rsidRPr="00A3163A">
        <w:rPr>
          <w:rFonts w:ascii="Times New Roman" w:hAnsi="Times New Roman" w:cs="Times New Roman"/>
          <w:b/>
          <w:sz w:val="32"/>
          <w:szCs w:val="32"/>
        </w:rPr>
        <w:t xml:space="preserve">  сессия </w:t>
      </w:r>
    </w:p>
    <w:p w:rsidR="00A3163A" w:rsidRPr="00A3163A" w:rsidRDefault="00A3163A" w:rsidP="00A3163A">
      <w:pPr>
        <w:jc w:val="center"/>
        <w:rPr>
          <w:rFonts w:ascii="Times New Roman" w:hAnsi="Times New Roman" w:cs="Times New Roman"/>
          <w:b/>
          <w:sz w:val="32"/>
          <w:szCs w:val="32"/>
        </w:rPr>
      </w:pPr>
      <w:r w:rsidRPr="00A3163A">
        <w:rPr>
          <w:rFonts w:ascii="Times New Roman" w:hAnsi="Times New Roman" w:cs="Times New Roman"/>
          <w:b/>
          <w:sz w:val="32"/>
          <w:szCs w:val="32"/>
        </w:rPr>
        <w:t xml:space="preserve">   созыва</w:t>
      </w:r>
    </w:p>
    <w:p w:rsidR="00A3163A" w:rsidRPr="00A3163A" w:rsidRDefault="00A3163A" w:rsidP="00A3163A">
      <w:pPr>
        <w:jc w:val="center"/>
        <w:rPr>
          <w:rFonts w:ascii="Times New Roman" w:hAnsi="Times New Roman" w:cs="Times New Roman"/>
          <w:sz w:val="32"/>
          <w:szCs w:val="32"/>
        </w:rPr>
      </w:pPr>
    </w:p>
    <w:p w:rsidR="00A3163A" w:rsidRPr="00A3163A" w:rsidRDefault="00A3163A" w:rsidP="00A3163A">
      <w:pPr>
        <w:jc w:val="center"/>
        <w:outlineLvl w:val="0"/>
        <w:rPr>
          <w:rFonts w:ascii="Times New Roman" w:hAnsi="Times New Roman" w:cs="Times New Roman"/>
          <w:b/>
          <w:bCs/>
          <w:sz w:val="32"/>
          <w:szCs w:val="32"/>
        </w:rPr>
      </w:pPr>
      <w:proofErr w:type="gramStart"/>
      <w:r w:rsidRPr="00A3163A">
        <w:rPr>
          <w:rFonts w:ascii="Times New Roman" w:hAnsi="Times New Roman" w:cs="Times New Roman"/>
          <w:b/>
          <w:bCs/>
          <w:sz w:val="32"/>
          <w:szCs w:val="32"/>
        </w:rPr>
        <w:t>Р</w:t>
      </w:r>
      <w:proofErr w:type="gramEnd"/>
      <w:r w:rsidRPr="00A3163A">
        <w:rPr>
          <w:rFonts w:ascii="Times New Roman" w:hAnsi="Times New Roman" w:cs="Times New Roman"/>
          <w:b/>
          <w:bCs/>
          <w:sz w:val="32"/>
          <w:szCs w:val="32"/>
        </w:rPr>
        <w:t xml:space="preserve"> Е Ш Е Н И Е</w:t>
      </w:r>
    </w:p>
    <w:p w:rsidR="00A3163A" w:rsidRPr="00A3163A" w:rsidRDefault="00A3163A" w:rsidP="00A3163A">
      <w:pPr>
        <w:jc w:val="center"/>
        <w:rPr>
          <w:rFonts w:ascii="Times New Roman" w:hAnsi="Times New Roman" w:cs="Times New Roman"/>
          <w:b/>
          <w:bCs/>
          <w:sz w:val="32"/>
          <w:szCs w:val="32"/>
        </w:rPr>
      </w:pPr>
    </w:p>
    <w:p w:rsidR="00A3163A" w:rsidRPr="00A3163A" w:rsidRDefault="00A3163A" w:rsidP="00A3163A">
      <w:pPr>
        <w:rPr>
          <w:rFonts w:ascii="Times New Roman" w:hAnsi="Times New Roman" w:cs="Times New Roman"/>
          <w:sz w:val="32"/>
          <w:szCs w:val="32"/>
        </w:rPr>
      </w:pPr>
      <w:r w:rsidRPr="00A3163A">
        <w:rPr>
          <w:rFonts w:ascii="Times New Roman" w:hAnsi="Times New Roman" w:cs="Times New Roman"/>
          <w:sz w:val="32"/>
          <w:szCs w:val="32"/>
        </w:rPr>
        <w:t xml:space="preserve"> </w:t>
      </w:r>
      <w:r>
        <w:rPr>
          <w:rFonts w:ascii="Times New Roman" w:hAnsi="Times New Roman" w:cs="Times New Roman"/>
          <w:sz w:val="32"/>
          <w:szCs w:val="32"/>
        </w:rPr>
        <w:t xml:space="preserve">01 апреля </w:t>
      </w:r>
      <w:bookmarkStart w:id="3" w:name="_GoBack"/>
      <w:bookmarkEnd w:id="3"/>
      <w:r w:rsidRPr="00A3163A">
        <w:rPr>
          <w:rFonts w:ascii="Times New Roman" w:hAnsi="Times New Roman" w:cs="Times New Roman"/>
          <w:sz w:val="32"/>
          <w:szCs w:val="32"/>
        </w:rPr>
        <w:t xml:space="preserve"> 2025 года                                                               №  </w:t>
      </w:r>
      <w:r>
        <w:rPr>
          <w:rFonts w:ascii="Times New Roman" w:hAnsi="Times New Roman" w:cs="Times New Roman"/>
          <w:sz w:val="32"/>
          <w:szCs w:val="32"/>
        </w:rPr>
        <w:t>2</w:t>
      </w:r>
    </w:p>
    <w:p w:rsidR="00A3163A" w:rsidRPr="00A3163A" w:rsidRDefault="00A3163A" w:rsidP="00A3163A">
      <w:pPr>
        <w:rPr>
          <w:rFonts w:ascii="Times New Roman" w:hAnsi="Times New Roman" w:cs="Times New Roman"/>
          <w:sz w:val="32"/>
          <w:szCs w:val="32"/>
        </w:rPr>
      </w:pPr>
      <w:r w:rsidRPr="00A3163A">
        <w:rPr>
          <w:rFonts w:ascii="Times New Roman" w:hAnsi="Times New Roman" w:cs="Times New Roman"/>
          <w:sz w:val="32"/>
          <w:szCs w:val="32"/>
        </w:rPr>
        <w:t xml:space="preserve">                 </w:t>
      </w:r>
    </w:p>
    <w:p w:rsidR="00A3163A" w:rsidRPr="00A3163A" w:rsidRDefault="00A3163A" w:rsidP="00A3163A">
      <w:pPr>
        <w:jc w:val="center"/>
        <w:rPr>
          <w:rFonts w:ascii="Times New Roman" w:hAnsi="Times New Roman" w:cs="Times New Roman"/>
          <w:sz w:val="32"/>
          <w:szCs w:val="32"/>
        </w:rPr>
      </w:pPr>
      <w:r w:rsidRPr="00A3163A">
        <w:rPr>
          <w:rFonts w:ascii="Times New Roman" w:hAnsi="Times New Roman" w:cs="Times New Roman"/>
          <w:sz w:val="32"/>
          <w:szCs w:val="32"/>
        </w:rPr>
        <w:t>г</w:t>
      </w:r>
      <w:proofErr w:type="gramStart"/>
      <w:r w:rsidRPr="00A3163A">
        <w:rPr>
          <w:rFonts w:ascii="Times New Roman" w:hAnsi="Times New Roman" w:cs="Times New Roman"/>
          <w:sz w:val="32"/>
          <w:szCs w:val="32"/>
        </w:rPr>
        <w:t>.Т</w:t>
      </w:r>
      <w:proofErr w:type="gramEnd"/>
      <w:r w:rsidRPr="00A3163A">
        <w:rPr>
          <w:rFonts w:ascii="Times New Roman" w:hAnsi="Times New Roman" w:cs="Times New Roman"/>
          <w:sz w:val="32"/>
          <w:szCs w:val="32"/>
        </w:rPr>
        <w:t>емников</w:t>
      </w:r>
    </w:p>
    <w:p w:rsidR="00A3163A" w:rsidRPr="00A3163A" w:rsidRDefault="00A3163A" w:rsidP="00A3163A">
      <w:pPr>
        <w:shd w:val="clear" w:color="auto" w:fill="FFFFFF"/>
        <w:tabs>
          <w:tab w:val="left" w:pos="5369"/>
        </w:tabs>
        <w:spacing w:before="14"/>
        <w:ind w:left="742" w:hanging="742"/>
        <w:jc w:val="center"/>
        <w:rPr>
          <w:rFonts w:ascii="Times New Roman" w:hAnsi="Times New Roman" w:cs="Times New Roman"/>
          <w:b/>
          <w:bCs/>
          <w:sz w:val="32"/>
          <w:szCs w:val="32"/>
        </w:rPr>
      </w:pPr>
      <w:r w:rsidRPr="00A3163A">
        <w:rPr>
          <w:rFonts w:ascii="Times New Roman" w:hAnsi="Times New Roman" w:cs="Times New Roman"/>
          <w:b/>
          <w:bCs/>
          <w:sz w:val="32"/>
          <w:szCs w:val="32"/>
        </w:rPr>
        <w:t>О внесении  изменений  в Устав Темниковского муниципального района Республики Мордовия.</w:t>
      </w:r>
    </w:p>
    <w:p w:rsidR="00A3163A" w:rsidRPr="00A3163A" w:rsidRDefault="00A3163A" w:rsidP="00A3163A">
      <w:pPr>
        <w:shd w:val="clear" w:color="auto" w:fill="FFFFFF"/>
        <w:tabs>
          <w:tab w:val="left" w:pos="5369"/>
        </w:tabs>
        <w:spacing w:before="14"/>
        <w:ind w:left="742" w:hanging="742"/>
        <w:jc w:val="center"/>
        <w:rPr>
          <w:rFonts w:ascii="Times New Roman" w:hAnsi="Times New Roman" w:cs="Times New Roman"/>
          <w:b/>
          <w:bCs/>
          <w:sz w:val="32"/>
          <w:szCs w:val="32"/>
        </w:rPr>
      </w:pPr>
    </w:p>
    <w:p w:rsidR="00A3163A" w:rsidRPr="00A3163A" w:rsidRDefault="00A3163A" w:rsidP="00A3163A">
      <w:pPr>
        <w:shd w:val="clear" w:color="auto" w:fill="FFFFFF"/>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 xml:space="preserve">    В целях приведения </w:t>
      </w:r>
      <w:hyperlink r:id="rId9" w:anchor="/document/8917405/entry/0" w:history="1">
        <w:r w:rsidRPr="00A3163A">
          <w:rPr>
            <w:rFonts w:ascii="Times New Roman" w:hAnsi="Times New Roman" w:cs="Times New Roman"/>
            <w:sz w:val="32"/>
            <w:szCs w:val="32"/>
          </w:rPr>
          <w:t>Устава</w:t>
        </w:r>
      </w:hyperlink>
      <w:r w:rsidRPr="00A3163A">
        <w:rPr>
          <w:rFonts w:ascii="Times New Roman" w:hAnsi="Times New Roman" w:cs="Times New Roman"/>
          <w:sz w:val="32"/>
          <w:szCs w:val="32"/>
        </w:rPr>
        <w:t xml:space="preserve"> Темниковского муниципального района Республики Мордовия в соответствие с действующим законодательством, Совет депутатов Темниковского муниципального района Республики Мордовия, руководствуясь Уставом Темниковского муниципального района, Совет депутатов Темниковского муниципального района                </w:t>
      </w:r>
      <w:proofErr w:type="gramStart"/>
      <w:r w:rsidRPr="00A3163A">
        <w:rPr>
          <w:rFonts w:ascii="Times New Roman" w:hAnsi="Times New Roman" w:cs="Times New Roman"/>
          <w:sz w:val="32"/>
          <w:szCs w:val="32"/>
        </w:rPr>
        <w:t>р</w:t>
      </w:r>
      <w:proofErr w:type="gramEnd"/>
      <w:r w:rsidRPr="00A3163A">
        <w:rPr>
          <w:rFonts w:ascii="Times New Roman" w:hAnsi="Times New Roman" w:cs="Times New Roman"/>
          <w:sz w:val="32"/>
          <w:szCs w:val="32"/>
        </w:rPr>
        <w:t xml:space="preserve"> е ш и л:</w:t>
      </w:r>
    </w:p>
    <w:p w:rsidR="00A3163A" w:rsidRPr="00A3163A" w:rsidRDefault="00A3163A" w:rsidP="00A3163A">
      <w:pPr>
        <w:shd w:val="clear" w:color="auto" w:fill="FFFFFF"/>
        <w:spacing w:before="100" w:beforeAutospacing="1" w:after="100" w:afterAutospacing="1"/>
        <w:ind w:firstLine="708"/>
        <w:jc w:val="both"/>
        <w:rPr>
          <w:rFonts w:ascii="Times New Roman" w:hAnsi="Times New Roman" w:cs="Times New Roman"/>
          <w:sz w:val="32"/>
          <w:szCs w:val="32"/>
        </w:rPr>
      </w:pPr>
      <w:r w:rsidRPr="00A3163A">
        <w:rPr>
          <w:rFonts w:ascii="Times New Roman" w:hAnsi="Times New Roman" w:cs="Times New Roman"/>
          <w:sz w:val="32"/>
          <w:szCs w:val="32"/>
          <w:shd w:val="clear" w:color="auto" w:fill="FFFFFF"/>
        </w:rPr>
        <w:t xml:space="preserve">1. </w:t>
      </w:r>
      <w:proofErr w:type="gramStart"/>
      <w:r w:rsidRPr="00A3163A">
        <w:rPr>
          <w:rFonts w:ascii="Times New Roman" w:hAnsi="Times New Roman" w:cs="Times New Roman"/>
          <w:sz w:val="32"/>
          <w:szCs w:val="32"/>
          <w:shd w:val="clear" w:color="auto" w:fill="FFFFFF"/>
        </w:rPr>
        <w:t>Внести в</w:t>
      </w:r>
      <w:r w:rsidRPr="00A3163A">
        <w:rPr>
          <w:rFonts w:ascii="Times New Roman" w:hAnsi="Times New Roman" w:cs="Times New Roman"/>
          <w:sz w:val="32"/>
          <w:szCs w:val="32"/>
        </w:rPr>
        <w:t xml:space="preserve"> Устав </w:t>
      </w:r>
      <w:r w:rsidRPr="00A3163A">
        <w:rPr>
          <w:rFonts w:ascii="Times New Roman" w:hAnsi="Times New Roman" w:cs="Times New Roman"/>
          <w:sz w:val="32"/>
          <w:szCs w:val="32"/>
          <w:shd w:val="clear" w:color="auto" w:fill="FFFFFF"/>
        </w:rPr>
        <w:t>Темниковского муниципального района Республики Мордовия, принятый  решением Совета депутатов Темниковского муниципального района Республики Мордовия от 30.12. 2005 N 28 (с изменениями, внесёнными решениями Совета депутатов Темниковского муниципального района Республики Мордовия от 30.04. 2008  №32, от 18.11.2009  №105,  от 08.04.2011 №172, от 28.06.2011 №181, от 23.08.2011 №191, от 23.05.2012 г. №29, от 19.04 2013 №61, от 28.04.2014 № 103</w:t>
      </w:r>
      <w:proofErr w:type="gramEnd"/>
      <w:r w:rsidRPr="00A3163A">
        <w:rPr>
          <w:rFonts w:ascii="Times New Roman" w:hAnsi="Times New Roman" w:cs="Times New Roman"/>
          <w:sz w:val="32"/>
          <w:szCs w:val="32"/>
          <w:shd w:val="clear" w:color="auto" w:fill="FFFFFF"/>
        </w:rPr>
        <w:t xml:space="preserve">, </w:t>
      </w:r>
      <w:proofErr w:type="gramStart"/>
      <w:r w:rsidRPr="00A3163A">
        <w:rPr>
          <w:rFonts w:ascii="Times New Roman" w:hAnsi="Times New Roman" w:cs="Times New Roman"/>
          <w:sz w:val="32"/>
          <w:szCs w:val="32"/>
          <w:shd w:val="clear" w:color="auto" w:fill="FFFFFF"/>
        </w:rPr>
        <w:t>от  24.12. 2014 № 142, от   17.09.2015 №168, от 27. 06.2016 №207, от 31.01. 2017 №33, от 08.06.2017  №57, от  16.11. 2017 №72, от  11.03.2020 №176, от 25.09.2020 №193</w:t>
      </w:r>
      <w:r w:rsidRPr="00A3163A">
        <w:rPr>
          <w:rFonts w:ascii="Times New Roman" w:hAnsi="Times New Roman" w:cs="Times New Roman"/>
          <w:sz w:val="32"/>
          <w:szCs w:val="32"/>
        </w:rPr>
        <w:t>, от 28.04.2021</w:t>
      </w:r>
      <w:r w:rsidRPr="00A3163A">
        <w:rPr>
          <w:rFonts w:ascii="Times New Roman" w:hAnsi="Times New Roman" w:cs="Times New Roman"/>
          <w:sz w:val="32"/>
          <w:szCs w:val="32"/>
          <w:shd w:val="clear" w:color="auto" w:fill="FFFFFF"/>
        </w:rPr>
        <w:t xml:space="preserve"> № 210, от 15.04.2022 № 42, 01.02.2023 №84, от 26.07.2024 №132, 26.12.2024 </w:t>
      </w:r>
      <w:r w:rsidRPr="00A3163A">
        <w:rPr>
          <w:rFonts w:ascii="Times New Roman" w:hAnsi="Times New Roman" w:cs="Times New Roman"/>
          <w:sz w:val="32"/>
          <w:szCs w:val="32"/>
          <w:shd w:val="clear" w:color="auto" w:fill="FFFFFF"/>
        </w:rPr>
        <w:lastRenderedPageBreak/>
        <w:t xml:space="preserve">№151), следующие </w:t>
      </w:r>
      <w:r w:rsidRPr="00A3163A">
        <w:rPr>
          <w:rFonts w:ascii="Times New Roman" w:hAnsi="Times New Roman" w:cs="Times New Roman"/>
          <w:sz w:val="32"/>
          <w:szCs w:val="32"/>
        </w:rPr>
        <w:t>изменения:</w:t>
      </w:r>
      <w:proofErr w:type="gramEnd"/>
    </w:p>
    <w:p w:rsidR="00A3163A" w:rsidRPr="00A3163A" w:rsidRDefault="00A3163A" w:rsidP="00A3163A">
      <w:pPr>
        <w:shd w:val="clear" w:color="auto" w:fill="FFFFFF"/>
        <w:spacing w:before="100" w:beforeAutospacing="1" w:after="100" w:afterAutospacing="1"/>
        <w:contextualSpacing/>
        <w:jc w:val="both"/>
        <w:rPr>
          <w:rFonts w:ascii="Times New Roman" w:hAnsi="Times New Roman" w:cs="Times New Roman"/>
          <w:sz w:val="32"/>
          <w:szCs w:val="32"/>
        </w:rPr>
      </w:pPr>
      <w:r w:rsidRPr="00A3163A">
        <w:rPr>
          <w:rFonts w:ascii="Times New Roman" w:hAnsi="Times New Roman" w:cs="Times New Roman"/>
          <w:sz w:val="32"/>
          <w:szCs w:val="32"/>
        </w:rPr>
        <w:t xml:space="preserve">        часть 2 статьи 16 Устава изложить в следующей редакции:</w:t>
      </w:r>
    </w:p>
    <w:p w:rsidR="00A3163A" w:rsidRPr="00A3163A" w:rsidRDefault="00A3163A" w:rsidP="00A3163A">
      <w:pPr>
        <w:shd w:val="clear" w:color="auto" w:fill="FFFFFF"/>
        <w:spacing w:before="100" w:beforeAutospacing="1" w:after="100" w:afterAutospacing="1"/>
        <w:contextualSpacing/>
        <w:jc w:val="both"/>
        <w:rPr>
          <w:rFonts w:ascii="Times New Roman" w:hAnsi="Times New Roman" w:cs="Times New Roman"/>
          <w:sz w:val="32"/>
          <w:szCs w:val="32"/>
        </w:rPr>
      </w:pPr>
      <w:r w:rsidRPr="00A3163A">
        <w:rPr>
          <w:rFonts w:ascii="Times New Roman" w:hAnsi="Times New Roman" w:cs="Times New Roman"/>
          <w:sz w:val="32"/>
          <w:szCs w:val="32"/>
        </w:rPr>
        <w:tab/>
        <w:t>«2. Совет депутатов Темниковского муниципального района состоит из 16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Темниковского муниципального района исчисляется со дня его первого заседания</w:t>
      </w:r>
      <w:proofErr w:type="gramStart"/>
      <w:r w:rsidRPr="00A3163A">
        <w:rPr>
          <w:rFonts w:ascii="Times New Roman" w:hAnsi="Times New Roman" w:cs="Times New Roman"/>
          <w:sz w:val="32"/>
          <w:szCs w:val="32"/>
        </w:rPr>
        <w:t>.».</w:t>
      </w:r>
      <w:proofErr w:type="gramEnd"/>
    </w:p>
    <w:p w:rsidR="00A3163A" w:rsidRPr="00A3163A" w:rsidRDefault="00A3163A" w:rsidP="00A3163A">
      <w:pPr>
        <w:shd w:val="clear" w:color="auto" w:fill="FFFFFF"/>
        <w:spacing w:before="100" w:beforeAutospacing="1" w:after="100" w:afterAutospacing="1"/>
        <w:ind w:firstLine="708"/>
        <w:contextualSpacing/>
        <w:jc w:val="both"/>
        <w:rPr>
          <w:rFonts w:ascii="Times New Roman" w:hAnsi="Times New Roman" w:cs="Times New Roman"/>
          <w:sz w:val="32"/>
          <w:szCs w:val="32"/>
        </w:rPr>
      </w:pPr>
      <w:r w:rsidRPr="00A3163A">
        <w:rPr>
          <w:rFonts w:ascii="Times New Roman" w:hAnsi="Times New Roman" w:cs="Times New Roman"/>
          <w:sz w:val="32"/>
          <w:szCs w:val="32"/>
        </w:rPr>
        <w:t>2. Настоящее решение подлежит официальному опубликованию (обнародованию) после его государственной регистрации и вступает в силу после  истечения срока полномочий Совета депутатов Темниковского муниципального района Республики Мордовия, принявшего данное решение.</w:t>
      </w:r>
    </w:p>
    <w:p w:rsidR="00A3163A" w:rsidRPr="00A3163A" w:rsidRDefault="00A3163A" w:rsidP="00A3163A">
      <w:pPr>
        <w:shd w:val="clear" w:color="auto" w:fill="FFFFFF"/>
        <w:spacing w:before="100" w:beforeAutospacing="1" w:after="100" w:afterAutospacing="1"/>
        <w:ind w:firstLine="708"/>
        <w:contextualSpacing/>
        <w:jc w:val="both"/>
        <w:rPr>
          <w:rFonts w:ascii="Times New Roman" w:hAnsi="Times New Roman" w:cs="Times New Roman"/>
          <w:sz w:val="32"/>
          <w:szCs w:val="32"/>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spacing w:val="-4"/>
          <w:sz w:val="32"/>
          <w:szCs w:val="32"/>
        </w:rPr>
      </w:pPr>
      <w:r w:rsidRPr="00A3163A">
        <w:rPr>
          <w:rFonts w:ascii="Times New Roman" w:hAnsi="Times New Roman" w:cs="Times New Roman"/>
          <w:spacing w:val="-4"/>
          <w:sz w:val="32"/>
          <w:szCs w:val="32"/>
        </w:rPr>
        <w:t xml:space="preserve">Председатель Совета депутатов </w:t>
      </w:r>
      <w:r w:rsidRPr="00A3163A">
        <w:rPr>
          <w:rFonts w:ascii="Times New Roman" w:hAnsi="Times New Roman" w:cs="Times New Roman"/>
          <w:sz w:val="32"/>
          <w:szCs w:val="32"/>
        </w:rPr>
        <w:tab/>
      </w:r>
    </w:p>
    <w:p w:rsidR="00A3163A" w:rsidRPr="00A3163A" w:rsidRDefault="00A3163A" w:rsidP="00A3163A">
      <w:pPr>
        <w:shd w:val="clear" w:color="auto" w:fill="FFFFFF"/>
        <w:tabs>
          <w:tab w:val="left" w:pos="5369"/>
        </w:tabs>
        <w:spacing w:before="14"/>
        <w:ind w:left="742" w:hanging="742"/>
        <w:rPr>
          <w:rFonts w:ascii="Times New Roman" w:hAnsi="Times New Roman" w:cs="Times New Roman"/>
          <w:spacing w:val="-4"/>
          <w:sz w:val="32"/>
          <w:szCs w:val="32"/>
        </w:rPr>
      </w:pPr>
      <w:r w:rsidRPr="00A3163A">
        <w:rPr>
          <w:rFonts w:ascii="Times New Roman" w:hAnsi="Times New Roman" w:cs="Times New Roman"/>
          <w:spacing w:val="-4"/>
          <w:sz w:val="32"/>
          <w:szCs w:val="32"/>
        </w:rPr>
        <w:t xml:space="preserve">Темниковского муниципального района                                 А.М. Лебедева                                              </w:t>
      </w:r>
    </w:p>
    <w:p w:rsidR="00A3163A" w:rsidRPr="00A3163A" w:rsidRDefault="00A3163A" w:rsidP="00A3163A">
      <w:pPr>
        <w:shd w:val="clear" w:color="auto" w:fill="FFFFFF"/>
        <w:tabs>
          <w:tab w:val="left" w:pos="5369"/>
        </w:tabs>
        <w:spacing w:before="14"/>
        <w:ind w:left="742" w:hanging="742"/>
        <w:rPr>
          <w:rFonts w:ascii="Times New Roman" w:hAnsi="Times New Roman" w:cs="Times New Roman"/>
          <w:spacing w:val="-4"/>
          <w:sz w:val="32"/>
          <w:szCs w:val="32"/>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spacing w:val="-4"/>
          <w:sz w:val="32"/>
          <w:szCs w:val="32"/>
        </w:rPr>
      </w:pPr>
      <w:r w:rsidRPr="00A3163A">
        <w:rPr>
          <w:rFonts w:ascii="Times New Roman" w:hAnsi="Times New Roman" w:cs="Times New Roman"/>
          <w:spacing w:val="-4"/>
          <w:sz w:val="32"/>
          <w:szCs w:val="32"/>
        </w:rPr>
        <w:t>Глава Темниковского</w:t>
      </w: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r w:rsidRPr="00A3163A">
        <w:rPr>
          <w:rFonts w:ascii="Times New Roman" w:hAnsi="Times New Roman" w:cs="Times New Roman"/>
          <w:spacing w:val="-4"/>
          <w:sz w:val="32"/>
          <w:szCs w:val="32"/>
        </w:rPr>
        <w:t xml:space="preserve"> муниципального района                                                             О.Н. Родайкин  </w:t>
      </w:r>
      <w:r w:rsidRPr="00A3163A">
        <w:rPr>
          <w:rFonts w:ascii="Times New Roman" w:hAnsi="Times New Roman" w:cs="Times New Roman"/>
          <w:bCs/>
          <w:sz w:val="28"/>
          <w:szCs w:val="28"/>
        </w:rPr>
        <w:t xml:space="preserve">                                   </w:t>
      </w: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r w:rsidRPr="00A3163A">
        <w:rPr>
          <w:rFonts w:ascii="Times New Roman" w:hAnsi="Times New Roman" w:cs="Times New Roman"/>
          <w:bCs/>
          <w:sz w:val="28"/>
          <w:szCs w:val="28"/>
        </w:rPr>
        <w:t xml:space="preserve">                                                                                                       </w:t>
      </w: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r w:rsidRPr="00A3163A">
        <w:rPr>
          <w:rFonts w:ascii="Times New Roman" w:hAnsi="Times New Roman" w:cs="Times New Roman"/>
          <w:bCs/>
          <w:sz w:val="28"/>
          <w:szCs w:val="28"/>
        </w:rPr>
        <w:t xml:space="preserve">                                                                                                      </w:t>
      </w: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bCs/>
          <w:sz w:val="28"/>
          <w:szCs w:val="28"/>
        </w:rPr>
      </w:pPr>
    </w:p>
    <w:p w:rsidR="00A3163A" w:rsidRPr="00A3163A" w:rsidRDefault="00A3163A" w:rsidP="00A3163A">
      <w:pPr>
        <w:shd w:val="clear" w:color="auto" w:fill="FFFFFF"/>
        <w:tabs>
          <w:tab w:val="left" w:pos="5369"/>
        </w:tabs>
        <w:spacing w:before="14"/>
        <w:ind w:left="742" w:hanging="742"/>
        <w:rPr>
          <w:rFonts w:ascii="Times New Roman" w:hAnsi="Times New Roman" w:cs="Times New Roman"/>
          <w:sz w:val="32"/>
          <w:szCs w:val="32"/>
        </w:rPr>
      </w:pPr>
      <w:r w:rsidRPr="00A3163A">
        <w:rPr>
          <w:rFonts w:ascii="Times New Roman" w:hAnsi="Times New Roman" w:cs="Times New Roman"/>
          <w:bCs/>
          <w:sz w:val="28"/>
          <w:szCs w:val="28"/>
        </w:rPr>
        <w:t xml:space="preserve">                                                                                                          </w:t>
      </w:r>
      <w:r w:rsidRPr="00A3163A">
        <w:rPr>
          <w:rFonts w:ascii="Times New Roman" w:hAnsi="Times New Roman" w:cs="Times New Roman"/>
          <w:bCs/>
          <w:sz w:val="32"/>
          <w:szCs w:val="32"/>
        </w:rPr>
        <w:t>Приложение №2</w:t>
      </w:r>
    </w:p>
    <w:bookmarkEnd w:id="2"/>
    <w:p w:rsidR="00A3163A" w:rsidRPr="00A3163A" w:rsidRDefault="00A3163A" w:rsidP="00A3163A">
      <w:pPr>
        <w:rPr>
          <w:rFonts w:ascii="Times New Roman" w:hAnsi="Times New Roman" w:cs="Times New Roman"/>
          <w:sz w:val="32"/>
          <w:szCs w:val="32"/>
        </w:rPr>
      </w:pPr>
      <w:r w:rsidRPr="00A3163A">
        <w:rPr>
          <w:rFonts w:ascii="Times New Roman" w:hAnsi="Times New Roman" w:cs="Times New Roman"/>
          <w:sz w:val="32"/>
          <w:szCs w:val="32"/>
        </w:rPr>
        <w:t xml:space="preserve">                               </w:t>
      </w:r>
    </w:p>
    <w:p w:rsidR="00A3163A" w:rsidRPr="00A3163A" w:rsidRDefault="00A3163A" w:rsidP="00A3163A">
      <w:pPr>
        <w:widowControl/>
        <w:shd w:val="clear" w:color="auto" w:fill="FFFFFF"/>
        <w:autoSpaceDE/>
        <w:autoSpaceDN/>
        <w:spacing w:before="100" w:beforeAutospacing="1" w:after="100" w:afterAutospacing="1"/>
        <w:jc w:val="center"/>
        <w:rPr>
          <w:rFonts w:ascii="Times New Roman" w:hAnsi="Times New Roman" w:cs="Times New Roman"/>
          <w:b/>
          <w:sz w:val="32"/>
          <w:szCs w:val="32"/>
        </w:rPr>
      </w:pPr>
      <w:r w:rsidRPr="00A3163A">
        <w:rPr>
          <w:rFonts w:ascii="Times New Roman" w:hAnsi="Times New Roman" w:cs="Times New Roman"/>
          <w:b/>
          <w:sz w:val="32"/>
          <w:szCs w:val="32"/>
        </w:rPr>
        <w:t xml:space="preserve"> Порядок</w:t>
      </w:r>
      <w:r w:rsidRPr="00A3163A">
        <w:rPr>
          <w:rFonts w:ascii="Times New Roman" w:hAnsi="Times New Roman" w:cs="Times New Roman"/>
          <w:b/>
          <w:sz w:val="32"/>
          <w:szCs w:val="32"/>
        </w:rPr>
        <w:br/>
        <w:t xml:space="preserve">  учета предложений по проекту Устава, проекту решения о внесении изменений и дополнений в Устав Темниковского муниципального района Республики Мордовия, и участия граждан в его обсуждении</w:t>
      </w:r>
      <w:r w:rsidRPr="00A3163A">
        <w:rPr>
          <w:rFonts w:ascii="Times New Roman" w:hAnsi="Times New Roman" w:cs="Times New Roman"/>
          <w:b/>
          <w:sz w:val="32"/>
          <w:szCs w:val="32"/>
        </w:rPr>
        <w:br/>
        <w:t>(утв. </w:t>
      </w:r>
      <w:hyperlink r:id="rId10" w:anchor="/document/402685783/entry/0" w:history="1">
        <w:r w:rsidRPr="00A3163A">
          <w:rPr>
            <w:rFonts w:ascii="Times New Roman" w:hAnsi="Times New Roman" w:cs="Times New Roman"/>
            <w:b/>
            <w:sz w:val="32"/>
            <w:szCs w:val="32"/>
            <w:u w:val="single"/>
          </w:rPr>
          <w:t>решением</w:t>
        </w:r>
      </w:hyperlink>
      <w:r w:rsidRPr="00A3163A">
        <w:rPr>
          <w:rFonts w:ascii="Times New Roman" w:hAnsi="Times New Roman" w:cs="Times New Roman"/>
          <w:b/>
          <w:sz w:val="32"/>
          <w:szCs w:val="32"/>
        </w:rPr>
        <w:t> Совета депутатов Темниковского муниципального района от 30 августа 2021 г. N 223)</w:t>
      </w:r>
    </w:p>
    <w:p w:rsidR="00A3163A" w:rsidRPr="00A3163A" w:rsidRDefault="00A3163A" w:rsidP="00A3163A">
      <w:pPr>
        <w:widowControl/>
        <w:shd w:val="clear" w:color="auto" w:fill="FFFFFF"/>
        <w:autoSpaceDE/>
        <w:autoSpaceDN/>
        <w:spacing w:before="100" w:beforeAutospacing="1" w:after="100" w:afterAutospacing="1"/>
        <w:ind w:firstLine="708"/>
        <w:jc w:val="both"/>
        <w:rPr>
          <w:rFonts w:ascii="Times New Roman" w:hAnsi="Times New Roman" w:cs="Times New Roman"/>
          <w:sz w:val="32"/>
          <w:szCs w:val="32"/>
        </w:rPr>
      </w:pPr>
      <w:proofErr w:type="gramStart"/>
      <w:r w:rsidRPr="00A3163A">
        <w:rPr>
          <w:rFonts w:ascii="Times New Roman" w:hAnsi="Times New Roman" w:cs="Times New Roman"/>
          <w:sz w:val="32"/>
          <w:szCs w:val="32"/>
        </w:rPr>
        <w:t>Настоящий Порядок разработан в соответствии со статьями 28, 44 Федерального закона от 6 октября 2003 года N 131-ФЗ "Об общих принципах организации местного самоуправления в Российской Федерации",  статьей 3 Федерального закона от 21 июля 2005 года N 97-ФЗ "О государственной регистрации уставов муниципальных образований", </w:t>
      </w:r>
      <w:hyperlink r:id="rId11" w:anchor="/document/8917804/entry/0" w:history="1"/>
      <w:r w:rsidRPr="00A3163A">
        <w:rPr>
          <w:rFonts w:ascii="Times New Roman" w:hAnsi="Times New Roman" w:cs="Times New Roman"/>
          <w:sz w:val="32"/>
          <w:szCs w:val="32"/>
        </w:rPr>
        <w:t xml:space="preserve"> Уставом Темниковского муниципального района Республики Мордовия, </w:t>
      </w:r>
      <w:hyperlink r:id="rId12" w:anchor="/document/44916162/entry/0" w:history="1"/>
      <w:r w:rsidRPr="00A3163A">
        <w:rPr>
          <w:rFonts w:ascii="Times New Roman" w:hAnsi="Times New Roman" w:cs="Times New Roman"/>
          <w:sz w:val="32"/>
          <w:szCs w:val="32"/>
        </w:rPr>
        <w:t xml:space="preserve"> решением  Совета депутатов Темниковского муниципального района Республики Мордовия от 27</w:t>
      </w:r>
      <w:proofErr w:type="gramEnd"/>
      <w:r w:rsidRPr="00A3163A">
        <w:rPr>
          <w:rFonts w:ascii="Times New Roman" w:hAnsi="Times New Roman" w:cs="Times New Roman"/>
          <w:sz w:val="32"/>
          <w:szCs w:val="32"/>
        </w:rPr>
        <w:t xml:space="preserve"> июня 2016 года N 208 "Об утверждении Положения о порядке проведения публичных слушаний в Темниковском муниципальном районе".</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1. Жители Темниковского муниципального района вправе </w:t>
      </w:r>
      <w:r w:rsidRPr="00A3163A">
        <w:rPr>
          <w:rFonts w:ascii="Times New Roman" w:hAnsi="Times New Roman" w:cs="Times New Roman"/>
          <w:sz w:val="32"/>
          <w:szCs w:val="32"/>
          <w:shd w:val="clear" w:color="auto" w:fill="FFFABB"/>
        </w:rPr>
        <w:t>принять</w:t>
      </w:r>
      <w:r w:rsidRPr="00A3163A">
        <w:rPr>
          <w:rFonts w:ascii="Times New Roman" w:hAnsi="Times New Roman" w:cs="Times New Roman"/>
          <w:sz w:val="32"/>
          <w:szCs w:val="32"/>
        </w:rPr>
        <w:t> участие в обсуждении проекта Устава Темниковского муниципального района (решения Совета депутатов "О внесении изменений и дополнений в Устав Темниковского муниципального района") (далее по тексту - проект решения) и внести свои предложения.</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2. Предложения направляются в Администрацию Темниковского муниципального района в адрес рабочей группы.</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3. Предложения направляются в письменном виде в течение 30 дней со дня опубликования проекта решения и настоящего Порядка.</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 xml:space="preserve">4. Предложения вносятся только в отношении данного проекта Устава Темниковского муниципального района (решения Совета депутатов "О внесении изменений и дополнений в Устав Темниковского муниципального района»), должны соответствовать действующему законодательству, не допускать противоречия либо несогласованности с </w:t>
      </w:r>
      <w:r w:rsidRPr="00A3163A">
        <w:rPr>
          <w:rFonts w:ascii="Times New Roman" w:hAnsi="Times New Roman" w:cs="Times New Roman"/>
          <w:sz w:val="32"/>
          <w:szCs w:val="32"/>
        </w:rPr>
        <w:lastRenderedPageBreak/>
        <w:t>иными положениями  Устава Темниковского муниципального района и обеспечивать однозначное толкование.</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6. Все поступившие предложения от жителей Темниковского муниципального района по проекту решения подлежат рассмотрению и обсуждению на заседании рабочей группы, где </w:t>
      </w:r>
      <w:r w:rsidRPr="00A3163A">
        <w:rPr>
          <w:rFonts w:ascii="Times New Roman" w:hAnsi="Times New Roman" w:cs="Times New Roman"/>
          <w:sz w:val="32"/>
          <w:szCs w:val="32"/>
          <w:shd w:val="clear" w:color="auto" w:fill="FFFABB"/>
        </w:rPr>
        <w:t>принимается</w:t>
      </w:r>
      <w:r w:rsidRPr="00A3163A">
        <w:rPr>
          <w:rFonts w:ascii="Times New Roman" w:hAnsi="Times New Roman" w:cs="Times New Roman"/>
          <w:sz w:val="32"/>
          <w:szCs w:val="32"/>
        </w:rPr>
        <w:t> заключение по их анализу.</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7. Предложения, поступившие до дня проведения публичных слушаний, предоставляются в рабочую группу не позднее одного дня до дня проведения публичных слушаний, и должны быть зачитаны на публичных слушаниях.</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Предложения, поступившие после проведения публичных слушаний, рабочая группа предоставляет не позднее трех дней до дня проведения заседания Совета депутатов Темниковского муниципального района по утверждению Устава Темниковского муниципального района (решения "О внесении изменений и дополнений в Устав Темниковского муниципального района").</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8. Жители Темниковского муниципального района могут </w:t>
      </w:r>
      <w:r w:rsidRPr="00A3163A">
        <w:rPr>
          <w:rFonts w:ascii="Times New Roman" w:hAnsi="Times New Roman" w:cs="Times New Roman"/>
          <w:sz w:val="32"/>
          <w:szCs w:val="32"/>
          <w:shd w:val="clear" w:color="auto" w:fill="FFFABB"/>
        </w:rPr>
        <w:t>принять</w:t>
      </w:r>
      <w:r w:rsidRPr="00A3163A">
        <w:rPr>
          <w:rFonts w:ascii="Times New Roman" w:hAnsi="Times New Roman" w:cs="Times New Roman"/>
          <w:sz w:val="32"/>
          <w:szCs w:val="32"/>
        </w:rPr>
        <w:t>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9. Жители Темниковского муниципального района, желающие </w:t>
      </w:r>
      <w:r w:rsidRPr="00A3163A">
        <w:rPr>
          <w:rFonts w:ascii="Times New Roman" w:hAnsi="Times New Roman" w:cs="Times New Roman"/>
          <w:sz w:val="32"/>
          <w:szCs w:val="32"/>
          <w:shd w:val="clear" w:color="auto" w:fill="FFFABB"/>
        </w:rPr>
        <w:t>принять</w:t>
      </w:r>
      <w:r w:rsidRPr="00A3163A">
        <w:rPr>
          <w:rFonts w:ascii="Times New Roman" w:hAnsi="Times New Roman" w:cs="Times New Roman"/>
          <w:sz w:val="32"/>
          <w:szCs w:val="32"/>
        </w:rPr>
        <w:t> участие в публичных слушаниях с правом выступления для аргументации своих предложений, обязаны подать в письменной форме заявку.</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10. Заявка подается в рабочую группу не позднее, чем за 2 дня до дня проведения публичных слушаний.</w:t>
      </w:r>
    </w:p>
    <w:p w:rsidR="00A3163A" w:rsidRPr="00A3163A" w:rsidRDefault="00A3163A" w:rsidP="00A3163A">
      <w:pPr>
        <w:widowControl/>
        <w:shd w:val="clear" w:color="auto" w:fill="FFFFFF"/>
        <w:autoSpaceDE/>
        <w:autoSpaceDN/>
        <w:spacing w:before="100" w:beforeAutospacing="1" w:after="100" w:afterAutospacing="1"/>
        <w:jc w:val="both"/>
        <w:rPr>
          <w:rFonts w:ascii="Times New Roman" w:hAnsi="Times New Roman" w:cs="Times New Roman"/>
          <w:sz w:val="32"/>
          <w:szCs w:val="32"/>
        </w:rPr>
      </w:pPr>
      <w:r w:rsidRPr="00A3163A">
        <w:rPr>
          <w:rFonts w:ascii="Times New Roman" w:hAnsi="Times New Roman" w:cs="Times New Roman"/>
          <w:sz w:val="32"/>
          <w:szCs w:val="32"/>
        </w:rPr>
        <w:t>11. Население вправе участвовать в иных формах обсуждения, не противоречащих действующему законодательству.</w:t>
      </w:r>
    </w:p>
    <w:p w:rsidR="00C00228" w:rsidRPr="00A3163A" w:rsidRDefault="00C00228" w:rsidP="00A3163A">
      <w:pPr>
        <w:jc w:val="both"/>
        <w:rPr>
          <w:rFonts w:ascii="Times New Roman" w:hAnsi="Times New Roman" w:cs="Times New Roman"/>
          <w:b/>
          <w:i/>
          <w:sz w:val="32"/>
          <w:szCs w:val="32"/>
        </w:rPr>
      </w:pPr>
    </w:p>
    <w:sectPr w:rsidR="00C00228" w:rsidRPr="00A3163A" w:rsidSect="00A3163A">
      <w:headerReference w:type="default" r:id="rId13"/>
      <w:headerReference w:type="firs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93" w:rsidRDefault="00096A93">
      <w:r>
        <w:separator/>
      </w:r>
    </w:p>
  </w:endnote>
  <w:endnote w:type="continuationSeparator" w:id="0">
    <w:p w:rsidR="00096A93" w:rsidRDefault="0009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93" w:rsidRDefault="00096A93">
      <w:r>
        <w:separator/>
      </w:r>
    </w:p>
  </w:footnote>
  <w:footnote w:type="continuationSeparator" w:id="0">
    <w:p w:rsidR="00096A93" w:rsidRDefault="00096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2074"/>
      <w:docPartObj>
        <w:docPartGallery w:val="Page Numbers (Top of Page)"/>
        <w:docPartUnique/>
      </w:docPartObj>
    </w:sdtPr>
    <w:sdtEndPr/>
    <w:sdtContent>
      <w:p w:rsidR="00C00228" w:rsidRDefault="00C00228">
        <w:pPr>
          <w:pStyle w:val="ab"/>
          <w:jc w:val="center"/>
        </w:pPr>
        <w:r>
          <w:fldChar w:fldCharType="begin"/>
        </w:r>
        <w:r>
          <w:instrText>PAGE   \* MERGEFORMAT</w:instrText>
        </w:r>
        <w:r>
          <w:fldChar w:fldCharType="separate"/>
        </w:r>
        <w:r w:rsidR="00A3163A">
          <w:rPr>
            <w:noProof/>
          </w:rPr>
          <w:t>2</w:t>
        </w:r>
        <w:r>
          <w:fldChar w:fldCharType="end"/>
        </w:r>
      </w:p>
    </w:sdtContent>
  </w:sdt>
  <w:p w:rsidR="00C00228" w:rsidRDefault="00C0022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28" w:rsidRDefault="00C00228">
    <w:pPr>
      <w:pStyle w:val="ab"/>
      <w:jc w:val="center"/>
    </w:pPr>
  </w:p>
  <w:p w:rsidR="00C00228" w:rsidRDefault="00C002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4">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4612DC"/>
    <w:multiLevelType w:val="multilevel"/>
    <w:tmpl w:val="579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37749"/>
    <w:multiLevelType w:val="hybridMultilevel"/>
    <w:tmpl w:val="DCDEDFAC"/>
    <w:lvl w:ilvl="0" w:tplc="810E7B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97C6DB8"/>
    <w:multiLevelType w:val="hybridMultilevel"/>
    <w:tmpl w:val="E2F4626A"/>
    <w:lvl w:ilvl="0" w:tplc="E8DCC84A">
      <w:start w:val="4"/>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D26E6"/>
    <w:multiLevelType w:val="hybridMultilevel"/>
    <w:tmpl w:val="ECFADC34"/>
    <w:lvl w:ilvl="0" w:tplc="92AEAB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82247DF"/>
    <w:multiLevelType w:val="hybridMultilevel"/>
    <w:tmpl w:val="CC4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B5808B2"/>
    <w:multiLevelType w:val="hybridMultilevel"/>
    <w:tmpl w:val="BD060660"/>
    <w:lvl w:ilvl="0" w:tplc="BB229F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C6D146D"/>
    <w:multiLevelType w:val="multilevel"/>
    <w:tmpl w:val="A2A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235CFD"/>
    <w:multiLevelType w:val="hybridMultilevel"/>
    <w:tmpl w:val="F702B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2C3010"/>
    <w:multiLevelType w:val="hybridMultilevel"/>
    <w:tmpl w:val="6D828FEA"/>
    <w:lvl w:ilvl="0" w:tplc="F6D4AD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6054C88"/>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490A92"/>
    <w:multiLevelType w:val="multilevel"/>
    <w:tmpl w:val="814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91E68AE"/>
    <w:multiLevelType w:val="hybridMultilevel"/>
    <w:tmpl w:val="076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E439E"/>
    <w:multiLevelType w:val="hybridMultilevel"/>
    <w:tmpl w:val="AF8AC196"/>
    <w:lvl w:ilvl="0" w:tplc="19CE33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9">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A0650F"/>
    <w:multiLevelType w:val="hybridMultilevel"/>
    <w:tmpl w:val="80A47BF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75CF542E"/>
    <w:multiLevelType w:val="hybridMultilevel"/>
    <w:tmpl w:val="EFBA5730"/>
    <w:lvl w:ilvl="0" w:tplc="37284C5C">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78A4717"/>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5">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19"/>
  </w:num>
  <w:num w:numId="6">
    <w:abstractNumId w:val="3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4"/>
  </w:num>
  <w:num w:numId="11">
    <w:abstractNumId w:val="29"/>
  </w:num>
  <w:num w:numId="12">
    <w:abstractNumId w:val="26"/>
  </w:num>
  <w:num w:numId="13">
    <w:abstractNumId w:val="34"/>
  </w:num>
  <w:num w:numId="14">
    <w:abstractNumId w:val="11"/>
  </w:num>
  <w:num w:numId="15">
    <w:abstractNumId w:val="25"/>
  </w:num>
  <w:num w:numId="16">
    <w:abstractNumId w:val="21"/>
  </w:num>
  <w:num w:numId="17">
    <w:abstractNumId w:val="23"/>
  </w:num>
  <w:num w:numId="18">
    <w:abstractNumId w:val="13"/>
  </w:num>
  <w:num w:numId="19">
    <w:abstractNumId w:val="5"/>
  </w:num>
  <w:num w:numId="20">
    <w:abstractNumId w:val="32"/>
  </w:num>
  <w:num w:numId="21">
    <w:abstractNumId w:val="2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8"/>
  </w:num>
  <w:num w:numId="29">
    <w:abstractNumId w:val="12"/>
  </w:num>
  <w:num w:numId="30">
    <w:abstractNumId w:val="22"/>
  </w:num>
  <w:num w:numId="31">
    <w:abstractNumId w:val="30"/>
  </w:num>
  <w:num w:numId="32">
    <w:abstractNumId w:val="6"/>
  </w:num>
  <w:num w:numId="33">
    <w:abstractNumId w:val="1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96A93"/>
    <w:rsid w:val="000A3440"/>
    <w:rsid w:val="000A5A71"/>
    <w:rsid w:val="000D15A1"/>
    <w:rsid w:val="000D236D"/>
    <w:rsid w:val="000F3E35"/>
    <w:rsid w:val="000F648D"/>
    <w:rsid w:val="001349A6"/>
    <w:rsid w:val="0013706D"/>
    <w:rsid w:val="0014498C"/>
    <w:rsid w:val="00150FEB"/>
    <w:rsid w:val="00151EAC"/>
    <w:rsid w:val="00157EDC"/>
    <w:rsid w:val="0016065A"/>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745D"/>
    <w:rsid w:val="003D6E18"/>
    <w:rsid w:val="003F190D"/>
    <w:rsid w:val="003F39EC"/>
    <w:rsid w:val="00400642"/>
    <w:rsid w:val="004024D4"/>
    <w:rsid w:val="00411786"/>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832A2"/>
    <w:rsid w:val="009B06C7"/>
    <w:rsid w:val="009B6D42"/>
    <w:rsid w:val="009C35C3"/>
    <w:rsid w:val="009D7155"/>
    <w:rsid w:val="009D7D50"/>
    <w:rsid w:val="009E3C9E"/>
    <w:rsid w:val="00A00275"/>
    <w:rsid w:val="00A00DBC"/>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0228"/>
    <w:rsid w:val="00C03826"/>
    <w:rsid w:val="00C0389B"/>
    <w:rsid w:val="00C1528B"/>
    <w:rsid w:val="00C20F7B"/>
    <w:rsid w:val="00C22D1B"/>
    <w:rsid w:val="00C22F5F"/>
    <w:rsid w:val="00C23002"/>
    <w:rsid w:val="00C3717A"/>
    <w:rsid w:val="00C54743"/>
    <w:rsid w:val="00C60A08"/>
    <w:rsid w:val="00C90AD5"/>
    <w:rsid w:val="00C95DF9"/>
    <w:rsid w:val="00CA2808"/>
    <w:rsid w:val="00CB1EC1"/>
    <w:rsid w:val="00CB476A"/>
    <w:rsid w:val="00CB7651"/>
    <w:rsid w:val="00CC3FED"/>
    <w:rsid w:val="00CC4A02"/>
    <w:rsid w:val="00CD1E95"/>
    <w:rsid w:val="00CD4457"/>
    <w:rsid w:val="00CE356A"/>
    <w:rsid w:val="00CE5D9C"/>
    <w:rsid w:val="00D04F5F"/>
    <w:rsid w:val="00D1541A"/>
    <w:rsid w:val="00D35EBA"/>
    <w:rsid w:val="00D36145"/>
    <w:rsid w:val="00D37BDB"/>
    <w:rsid w:val="00D44D00"/>
    <w:rsid w:val="00D55862"/>
    <w:rsid w:val="00D55BF1"/>
    <w:rsid w:val="00D76296"/>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1A62"/>
    <w:rsid w:val="00E541D3"/>
    <w:rsid w:val="00E5609B"/>
    <w:rsid w:val="00E60363"/>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qFormat="1"/>
    <w:lsdException w:name="HTML Preformatted" w:uiPriority="0"/>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qFormat="1"/>
    <w:lsdException w:name="HTML Preformatted" w:uiPriority="0"/>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A6E0-9FAB-4904-8444-EA89DD4A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58</cp:revision>
  <dcterms:created xsi:type="dcterms:W3CDTF">2024-09-05T07:03:00Z</dcterms:created>
  <dcterms:modified xsi:type="dcterms:W3CDTF">2025-04-02T07:25:00Z</dcterms:modified>
</cp:coreProperties>
</file>