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69646E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1B7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B04170">
        <w:tc>
          <w:tcPr>
            <w:tcW w:w="9571" w:type="dxa"/>
          </w:tcPr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87" w:rsidRDefault="00DE09E5"/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50CA" w:rsidRPr="004D08DC" w:rsidRDefault="006C50CA" w:rsidP="006C50CA">
      <w:pPr>
        <w:pStyle w:val="ae"/>
        <w:spacing w:before="0" w:beforeAutospacing="0" w:line="384" w:lineRule="atLeast"/>
        <w:jc w:val="center"/>
        <w:rPr>
          <w:color w:val="000000"/>
          <w:sz w:val="28"/>
          <w:szCs w:val="28"/>
        </w:rPr>
      </w:pPr>
      <w:r w:rsidRPr="004D08DC">
        <w:rPr>
          <w:color w:val="000000"/>
          <w:sz w:val="28"/>
          <w:szCs w:val="28"/>
        </w:rPr>
        <w:t>АДМИНИСТРАЦИЯ ТЕМНИКОВСКОГО МУНИЦИПАЛ</w:t>
      </w:r>
      <w:r>
        <w:rPr>
          <w:color w:val="000000"/>
          <w:sz w:val="28"/>
          <w:szCs w:val="28"/>
        </w:rPr>
        <w:t>ЬНОГО РАЙОНА РЕСПУБЛИКИ МОРДОВИЯ</w:t>
      </w:r>
    </w:p>
    <w:p w:rsidR="006C50CA" w:rsidRDefault="006C50CA" w:rsidP="006C50CA">
      <w:pPr>
        <w:spacing w:line="384" w:lineRule="atLeast"/>
        <w:ind w:left="53" w:firstLine="391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6C50CA" w:rsidRPr="000A5C22" w:rsidRDefault="006C50CA" w:rsidP="006C50CA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0A5C22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0A5C22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6C50CA" w:rsidRPr="000A5C22" w:rsidRDefault="006C50CA" w:rsidP="006C50CA">
      <w:pPr>
        <w:rPr>
          <w:rFonts w:ascii="Times New Roman" w:hAnsi="Times New Roman" w:cs="Times New Roman"/>
          <w:sz w:val="28"/>
          <w:szCs w:val="28"/>
        </w:rPr>
      </w:pPr>
      <w:r w:rsidRPr="000A5C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A5C22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0A5C2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6C50CA" w:rsidRPr="000A5C22" w:rsidRDefault="006C50CA" w:rsidP="006C5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22">
        <w:rPr>
          <w:rFonts w:ascii="Times New Roman" w:hAnsi="Times New Roman" w:cs="Times New Roman"/>
          <w:sz w:val="28"/>
          <w:szCs w:val="28"/>
        </w:rPr>
        <w:t>г. Темников</w:t>
      </w:r>
    </w:p>
    <w:p w:rsidR="006C50CA" w:rsidRPr="000C109B" w:rsidRDefault="006C50CA" w:rsidP="006C50CA">
      <w:pPr>
        <w:spacing w:before="313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приложение 1 к постановлению администрации  от 07.04.2020 г. № 141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в соответствие с законодательством Российской Федерации и в связи с кадровыми изменениями</w:t>
      </w:r>
      <w:r w:rsidRPr="00213A3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Темниковского муниципального района Республики Мордовия,</w:t>
      </w:r>
      <w:r w:rsidRPr="0021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Темниковского муниципального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 </w:t>
      </w:r>
    </w:p>
    <w:p w:rsidR="006C50CA" w:rsidRDefault="006C50CA" w:rsidP="006C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</w:t>
      </w:r>
      <w:r w:rsidRPr="00204BB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04BBC">
        <w:rPr>
          <w:rFonts w:ascii="Times New Roman" w:hAnsi="Times New Roman" w:cs="Times New Roman"/>
          <w:sz w:val="28"/>
          <w:szCs w:val="28"/>
        </w:rPr>
        <w:t xml:space="preserve"> 1 к постан</w:t>
      </w:r>
      <w:r>
        <w:rPr>
          <w:rFonts w:ascii="Times New Roman" w:hAnsi="Times New Roman" w:cs="Times New Roman"/>
          <w:sz w:val="28"/>
          <w:szCs w:val="28"/>
        </w:rPr>
        <w:t>овлению А</w:t>
      </w:r>
      <w:r w:rsidRPr="00204BBC">
        <w:rPr>
          <w:rFonts w:ascii="Times New Roman" w:hAnsi="Times New Roman" w:cs="Times New Roman"/>
          <w:sz w:val="28"/>
          <w:szCs w:val="28"/>
        </w:rPr>
        <w:t xml:space="preserve">дминистрации Темниковского муниципального района </w:t>
      </w:r>
      <w:r w:rsidRPr="00204BBC">
        <w:rPr>
          <w:rFonts w:ascii="Times New Roman" w:hAnsi="Times New Roman" w:cs="Times New Roman"/>
          <w:color w:val="000000"/>
          <w:sz w:val="28"/>
          <w:szCs w:val="28"/>
        </w:rPr>
        <w:t xml:space="preserve">от 07.04.2020 г. № 141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04BBC">
        <w:rPr>
          <w:rFonts w:ascii="Times New Roman" w:hAnsi="Times New Roman" w:cs="Times New Roman"/>
          <w:sz w:val="28"/>
          <w:szCs w:val="28"/>
        </w:rPr>
        <w:t xml:space="preserve">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приложению;</w:t>
      </w:r>
    </w:p>
    <w:p w:rsidR="006C50CA" w:rsidRDefault="006C50CA" w:rsidP="006C50CA">
      <w:pPr>
        <w:tabs>
          <w:tab w:val="left" w:pos="540"/>
          <w:tab w:val="left" w:pos="72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силу:</w:t>
      </w:r>
    </w:p>
    <w:p w:rsidR="006C50CA" w:rsidRPr="00895DC6" w:rsidRDefault="006C50CA" w:rsidP="006C50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постановление от 07.12.2022г. № 699 «</w:t>
      </w:r>
      <w:r w:rsidRPr="00895D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Темниковского муниципального района от 05.12.2022 г. № 693 «О создании Межведомственной комиссии по признанию помещения жилым помещением пригодным (непригодным) для проживания граждан, а также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50CA" w:rsidRPr="00895DC6" w:rsidRDefault="006C50CA" w:rsidP="006C50CA">
      <w:pPr>
        <w:tabs>
          <w:tab w:val="left" w:pos="540"/>
          <w:tab w:val="left" w:pos="72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D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C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95DC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95DC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- </w:t>
      </w:r>
      <w:r w:rsidRPr="00895DC6">
        <w:rPr>
          <w:rFonts w:ascii="Times New Roman" w:hAnsi="Times New Roman" w:cs="Times New Roman"/>
          <w:color w:val="000000"/>
          <w:sz w:val="28"/>
          <w:szCs w:val="28"/>
        </w:rPr>
        <w:t>начальника управления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строительства и ЖКХ  А</w:t>
      </w:r>
      <w:r w:rsidRPr="00895DC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Темниковского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Симцова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6C50CA" w:rsidRDefault="006C50CA" w:rsidP="006C50CA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C50CA" w:rsidRDefault="006C50CA" w:rsidP="006C50CA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Pr="00FB3B2F" w:rsidRDefault="006C50CA" w:rsidP="006C50CA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Глава Темниковского</w:t>
      </w:r>
    </w:p>
    <w:p w:rsidR="006C50CA" w:rsidRPr="00773786" w:rsidRDefault="006C50CA" w:rsidP="006C50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213A3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         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Родайкин</w:t>
      </w:r>
      <w:proofErr w:type="spellEnd"/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0CA" w:rsidRDefault="006C50CA" w:rsidP="006C50CA">
      <w:pPr>
        <w:rPr>
          <w:rFonts w:ascii="Times New Roman" w:hAnsi="Times New Roman" w:cs="Times New Roman"/>
          <w:sz w:val="28"/>
          <w:szCs w:val="28"/>
        </w:rPr>
      </w:pP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0CA" w:rsidRDefault="006C50CA" w:rsidP="006C50CA">
      <w:pPr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Pr="00982566" w:rsidRDefault="006C50CA" w:rsidP="00982566">
      <w:pPr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C50CA" w:rsidRPr="00982566" w:rsidRDefault="006C50CA" w:rsidP="00982566">
      <w:pPr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6C50CA" w:rsidRPr="00982566" w:rsidRDefault="006C50CA" w:rsidP="00982566">
      <w:pPr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Pr="00982566">
        <w:rPr>
          <w:rFonts w:ascii="Times New Roman" w:hAnsi="Times New Roman" w:cs="Times New Roman"/>
          <w:color w:val="000000"/>
          <w:sz w:val="24"/>
          <w:szCs w:val="24"/>
        </w:rPr>
        <w:br/>
        <w:t>Темниковского муниципального района </w:t>
      </w:r>
    </w:p>
    <w:p w:rsidR="006C50CA" w:rsidRPr="00982566" w:rsidRDefault="006C50CA" w:rsidP="00982566">
      <w:pPr>
        <w:ind w:firstLine="39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«19 » февраля  2024 г.  № 67</w:t>
      </w:r>
      <w:r w:rsidRPr="0098256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50CA" w:rsidRDefault="006C50CA" w:rsidP="006C50CA">
      <w:pPr>
        <w:spacing w:before="313" w:after="12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Pr="0021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Темниковского муниципального района Республики Мордовия </w:t>
      </w:r>
      <w:r w:rsidRPr="0021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садового дома жилым домом и жилого дома садовым домом</w:t>
      </w:r>
      <w:r w:rsidRPr="00213A3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50CA" w:rsidRPr="00204BBC" w:rsidRDefault="006C50CA" w:rsidP="006C50CA">
      <w:pPr>
        <w:spacing w:before="313" w:after="12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Симцов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 – заместитель Главы - начальник управления по вопросам строительства и ЖКХ Администрации Темниковского муниципального района.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35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Заместитель председателя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Д.Ф.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AC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AC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Темниковского городского поселения Темниковского муниципального района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35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Секретарь комиссии: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Шнякина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</w:t>
      </w:r>
      <w:r w:rsidRPr="0061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консультант-секретарь жилищной комиссии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Темниковского муниципального района.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A35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br/>
      </w:r>
      <w:r w:rsidRPr="0021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– заместитель начальника управления по вопросам строительства и ЖКХ Администрации Темниковского муниципального района;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Волков А.А. – директор ООО «Коммунальник» (по согласованию).</w:t>
      </w:r>
    </w:p>
    <w:p w:rsidR="006C50CA" w:rsidRDefault="006C50CA" w:rsidP="006C50CA">
      <w:pPr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657E2B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657E2B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2B" w:rsidRPr="00657E2B" w:rsidRDefault="00657E2B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27 февраля 2024 г.                                                                                                       № 75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г. Темников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Темниковского муниципального района Республики Мордовия от 07.08.2020г. №334 «Об определении организаций, в которых отбываются обязательные и исправительные работы осужденных» </w:t>
      </w:r>
    </w:p>
    <w:p w:rsidR="00657E2B" w:rsidRPr="00657E2B" w:rsidRDefault="00657E2B" w:rsidP="00657E2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7E2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49, частью 1 статьи 50 Уголовного кодекса Российской Федерации, пунктом 1 статьи 25 Уголовно-исполнительного кодекса Российской Федерации, Администрация Темниковского муниципального района  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E2B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657E2B" w:rsidRPr="00657E2B" w:rsidRDefault="00657E2B" w:rsidP="00657E2B">
      <w:pPr>
        <w:numPr>
          <w:ilvl w:val="0"/>
          <w:numId w:val="3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Темниковского муниципального района Республики Мордовия от 07.08.2020г. №334 «Об определении организаций, в которых отбываются обязательные и исправительные работы осужденных», следующие изменения:</w:t>
      </w:r>
    </w:p>
    <w:p w:rsidR="00657E2B" w:rsidRPr="00657E2B" w:rsidRDefault="00657E2B" w:rsidP="00657E2B">
      <w:pPr>
        <w:numPr>
          <w:ilvl w:val="0"/>
          <w:numId w:val="37"/>
        </w:numPr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Приложение 1 Список организаций, в которых отбываются обязательные работы осужденных в свободное от основной работы и учебы время, изложить в новой редакции (согласно Приложению 1);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            2) Приложение 2 Список организаций, в которых отбываются исправительные работы осужденными, изложить в новой редакции (согласно Приложению 2).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       2.    Настоящее постановление вступает в силу после его официального опубликования.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О.Н.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МФ ФКУ УИИ УФСИН России по РМ</w:t>
      </w:r>
    </w:p>
    <w:p w:rsidR="00657E2B" w:rsidRPr="00657E2B" w:rsidRDefault="00657E2B" w:rsidP="00657E2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майор внутренней службы                                                                             Е.В.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7E2B" w:rsidRPr="00657E2B" w:rsidRDefault="00657E2B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657E2B" w:rsidRDefault="00657E2B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82566" w:rsidRPr="00657E2B" w:rsidRDefault="00982566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657E2B" w:rsidRPr="00982566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7E2B" w:rsidRPr="00982566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УТВЕРЖДЕНО</w:t>
      </w:r>
    </w:p>
    <w:p w:rsidR="00657E2B" w:rsidRPr="00982566" w:rsidRDefault="00657E2B" w:rsidP="00657E2B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57E2B" w:rsidRPr="00982566" w:rsidRDefault="00657E2B" w:rsidP="00982566">
      <w:pPr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Темниковского муниципального района</w:t>
      </w:r>
    </w:p>
    <w:p w:rsidR="00657E2B" w:rsidRPr="00982566" w:rsidRDefault="00657E2B" w:rsidP="00657E2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82566">
        <w:rPr>
          <w:rFonts w:ascii="Times New Roman" w:hAnsi="Times New Roman" w:cs="Times New Roman"/>
          <w:sz w:val="24"/>
          <w:szCs w:val="24"/>
        </w:rPr>
        <w:tab/>
      </w:r>
      <w:r w:rsidR="00982566">
        <w:rPr>
          <w:rFonts w:ascii="Times New Roman" w:hAnsi="Times New Roman" w:cs="Times New Roman"/>
          <w:sz w:val="24"/>
          <w:szCs w:val="24"/>
        </w:rPr>
        <w:tab/>
      </w:r>
      <w:r w:rsidR="00982566">
        <w:rPr>
          <w:rFonts w:ascii="Times New Roman" w:hAnsi="Times New Roman" w:cs="Times New Roman"/>
          <w:sz w:val="24"/>
          <w:szCs w:val="24"/>
        </w:rPr>
        <w:tab/>
      </w:r>
      <w:r w:rsidR="00982566">
        <w:rPr>
          <w:rFonts w:ascii="Times New Roman" w:hAnsi="Times New Roman" w:cs="Times New Roman"/>
          <w:sz w:val="24"/>
          <w:szCs w:val="24"/>
        </w:rPr>
        <w:tab/>
      </w:r>
      <w:r w:rsidRPr="00982566">
        <w:rPr>
          <w:rFonts w:ascii="Times New Roman" w:hAnsi="Times New Roman" w:cs="Times New Roman"/>
          <w:sz w:val="24"/>
          <w:szCs w:val="24"/>
        </w:rPr>
        <w:t xml:space="preserve">  от 27 февраля 2024г. № 75</w:t>
      </w:r>
    </w:p>
    <w:p w:rsidR="00657E2B" w:rsidRPr="00657E2B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СПИСОК</w:t>
      </w: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организаций, в которых отбываются обязательные работы осужденных в свободное от основной работы и учебы время</w:t>
      </w: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ind w:left="-540" w:right="-185"/>
        <w:rPr>
          <w:rFonts w:ascii="Times New Roman" w:hAnsi="Times New Roman" w:cs="Times New Roman"/>
          <w:sz w:val="24"/>
          <w:szCs w:val="24"/>
        </w:rPr>
      </w:pP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1. МБУ «Служба заказчика». 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2. МБУ Темниковского муниципального района «Служба хозяйственного обеспечения деятельности органов местного самоуправления и муниципальных учреждений».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3. МУП Коммунальное хозяйство «Темников» Темниковского городского поселения.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4.  Администрация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с/п.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5. Администрация Андреевского с/п.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6.  Администрация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с/п. 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7.  Администрация Русско-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с/п. 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 xml:space="preserve">8.  Администрация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с/п.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9.  ГБУЗ РМ «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районная больница им. А.И.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Рудявского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10. ПОУ «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СТК Регионального отделения ДОСААФ России Республики Мордовия».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11. ООО «Лесное».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82566" w:rsidRPr="00657E2B" w:rsidRDefault="00982566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57E2B" w:rsidRPr="00982566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57E2B" w:rsidRPr="00982566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УТВЕРЖДЕНО</w:t>
      </w:r>
    </w:p>
    <w:p w:rsidR="00657E2B" w:rsidRPr="00982566" w:rsidRDefault="00657E2B" w:rsidP="00657E2B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57E2B" w:rsidRPr="00982566" w:rsidRDefault="00657E2B" w:rsidP="00657E2B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Темниковского муниципального района</w:t>
      </w:r>
    </w:p>
    <w:p w:rsidR="00657E2B" w:rsidRPr="00982566" w:rsidRDefault="00657E2B" w:rsidP="00657E2B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27 февраля 2024г. № 75</w:t>
      </w:r>
    </w:p>
    <w:p w:rsidR="00657E2B" w:rsidRPr="00657E2B" w:rsidRDefault="00657E2B" w:rsidP="00657E2B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</w:p>
    <w:p w:rsidR="00982566" w:rsidRDefault="00982566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57E2B" w:rsidRPr="00657E2B" w:rsidRDefault="00657E2B" w:rsidP="00657E2B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организаций, в которых отбываются исправительные работы осужденными</w:t>
      </w:r>
    </w:p>
    <w:p w:rsidR="00657E2B" w:rsidRPr="00657E2B" w:rsidRDefault="00657E2B" w:rsidP="00657E2B">
      <w:pPr>
        <w:adjustRightInd w:val="0"/>
        <w:ind w:left="-540" w:right="-185"/>
        <w:rPr>
          <w:rFonts w:ascii="Times New Roman" w:hAnsi="Times New Roman" w:cs="Times New Roman"/>
          <w:sz w:val="24"/>
          <w:szCs w:val="24"/>
        </w:rPr>
      </w:pP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1.  ГБУЗ РМ «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районная больница им. А.И. 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Рудявского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» (1 чел.). 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2. ПОУ «</w:t>
      </w:r>
      <w:proofErr w:type="spellStart"/>
      <w:r w:rsidRPr="00657E2B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657E2B">
        <w:rPr>
          <w:rFonts w:ascii="Times New Roman" w:hAnsi="Times New Roman" w:cs="Times New Roman"/>
          <w:sz w:val="28"/>
          <w:szCs w:val="28"/>
        </w:rPr>
        <w:t xml:space="preserve"> СТК Регионального отделения ДОСААФ России Республики Мордовия» (15 чел.).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3. ООО «Лесное» (1 чел.).</w:t>
      </w:r>
    </w:p>
    <w:p w:rsidR="00657E2B" w:rsidRPr="00657E2B" w:rsidRDefault="00657E2B" w:rsidP="00657E2B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657E2B">
        <w:rPr>
          <w:rFonts w:ascii="Times New Roman" w:hAnsi="Times New Roman" w:cs="Times New Roman"/>
          <w:sz w:val="28"/>
          <w:szCs w:val="28"/>
        </w:rPr>
        <w:t>4. МУП Коммунальное хозяйство «Темников» Темниковского городского поселения (3 чел.).</w:t>
      </w: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0CA" w:rsidRPr="00204BBC" w:rsidRDefault="006C50CA" w:rsidP="006C50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0CA" w:rsidRDefault="006C50CA" w:rsidP="006C50CA">
      <w:pPr>
        <w:spacing w:line="384" w:lineRule="atLeast"/>
        <w:ind w:firstLine="3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8F055A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8F055A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 «28» февраля  2024 г.                                                                                               № 80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>г. Темников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F055A" w:rsidRPr="008F055A" w:rsidRDefault="008F055A" w:rsidP="008F055A">
      <w:pPr>
        <w:widowControl/>
        <w:shd w:val="clear" w:color="auto" w:fill="FFFFFF"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1" w:name="_Hlk97900477"/>
      <w:bookmarkStart w:id="2" w:name="_Hlk99102943"/>
    </w:p>
    <w:p w:rsidR="008F055A" w:rsidRPr="008F055A" w:rsidRDefault="008F055A" w:rsidP="008F055A">
      <w:pPr>
        <w:widowControl/>
        <w:shd w:val="clear" w:color="auto" w:fill="FFFFFF"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F055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создании и содержании в целях гражданской обороны запасов </w:t>
      </w:r>
    </w:p>
    <w:p w:rsidR="008F055A" w:rsidRPr="008F055A" w:rsidRDefault="008F055A" w:rsidP="008F055A">
      <w:pPr>
        <w:widowControl/>
        <w:shd w:val="clear" w:color="auto" w:fill="FFFFFF"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F055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материально-технических, продовольственных, медицинских и иных средств </w:t>
      </w:r>
    </w:p>
    <w:p w:rsidR="008F055A" w:rsidRPr="008F055A" w:rsidRDefault="008F055A" w:rsidP="008F055A">
      <w:pPr>
        <w:widowControl/>
        <w:shd w:val="clear" w:color="auto" w:fill="FFFFFF"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F055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Темниковского муниципального района</w:t>
      </w:r>
      <w:bookmarkEnd w:id="1"/>
      <w:r w:rsidRPr="008F055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bookmarkEnd w:id="2"/>
    <w:p w:rsidR="008F055A" w:rsidRPr="008F055A" w:rsidRDefault="008F055A" w:rsidP="008F055A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21.02.1998 г. № 28-ФЗ «О гражданской обороне», </w:t>
      </w:r>
      <w:r w:rsidRPr="008F055A">
        <w:rPr>
          <w:rFonts w:ascii="Times New Roman" w:hAnsi="Times New Roman" w:cs="Times New Roman"/>
          <w:bCs/>
          <w:sz w:val="28"/>
          <w:szCs w:val="28"/>
        </w:rPr>
        <w:t>Федеральным законом от 21.12.1994 г. № 68-ФЗ «О защите населения и территорий от чрезвычайных ситуаций природного и техногенного характера»,</w:t>
      </w:r>
      <w:r w:rsidRPr="008F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55A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27.04.2000  №  379  «</w:t>
      </w:r>
      <w:hyperlink r:id="rId8" w:history="1">
        <w:r w:rsidRPr="008F055A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 накоплении, хранении и использовании в</w:t>
        </w:r>
        <w:proofErr w:type="gramEnd"/>
        <w:r w:rsidRPr="008F055A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proofErr w:type="gramStart"/>
        <w:r w:rsidRPr="008F055A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целях гражданской обороны запасов материально-технических, продовольственных, медицинских  и  иных средств</w:t>
        </w:r>
      </w:hyperlink>
      <w:r w:rsidRPr="008F055A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F055A">
        <w:rPr>
          <w:rFonts w:ascii="Times New Roman" w:hAnsi="Times New Roman" w:cs="Times New Roman"/>
          <w:sz w:val="28"/>
          <w:szCs w:val="28"/>
        </w:rPr>
        <w:t xml:space="preserve"> для обеспечения мероприятий гражданской обороны и защиты населения при чрезвычайных ситуациях, </w:t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Темниковского муниципального района </w:t>
      </w:r>
      <w:proofErr w:type="gramEnd"/>
    </w:p>
    <w:p w:rsidR="008F055A" w:rsidRPr="008F055A" w:rsidRDefault="008F055A" w:rsidP="008F055A">
      <w:pPr>
        <w:widowControl/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55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8F055A" w:rsidRPr="008F055A" w:rsidRDefault="008F055A" w:rsidP="008F055A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F055A">
        <w:rPr>
          <w:rFonts w:ascii="Times New Roman" w:hAnsi="Times New Roman" w:cs="Times New Roman"/>
          <w:sz w:val="28"/>
          <w:szCs w:val="28"/>
        </w:rPr>
        <w:t xml:space="preserve">Утвердить Порядок создания и содержания в целях гражданской обороны запасов </w:t>
      </w:r>
      <w:bookmarkStart w:id="3" w:name="_Hlk152058614"/>
      <w:r w:rsidRPr="008F055A">
        <w:rPr>
          <w:rFonts w:ascii="Times New Roman" w:hAnsi="Times New Roman" w:cs="Times New Roman"/>
          <w:sz w:val="28"/>
          <w:szCs w:val="28"/>
        </w:rPr>
        <w:t xml:space="preserve">материально-технических, продовольственных, медицинских и иных средств </w:t>
      </w:r>
      <w:bookmarkEnd w:id="3"/>
      <w:r w:rsidRPr="008F055A">
        <w:rPr>
          <w:rFonts w:ascii="Times New Roman" w:hAnsi="Times New Roman" w:cs="Times New Roman"/>
          <w:sz w:val="28"/>
          <w:szCs w:val="28"/>
        </w:rPr>
        <w:t>на территории Темниковского муниципального района Республики Мордовия (приложение №1).</w:t>
      </w:r>
    </w:p>
    <w:p w:rsidR="008F055A" w:rsidRPr="008F055A" w:rsidRDefault="008F055A" w:rsidP="008F055A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bookmarkStart w:id="4" w:name="_Hlk152060197"/>
      <w:r w:rsidRPr="008F055A">
        <w:rPr>
          <w:rFonts w:ascii="Times New Roman" w:hAnsi="Times New Roman" w:cs="Times New Roman"/>
          <w:sz w:val="28"/>
          <w:szCs w:val="28"/>
        </w:rPr>
        <w:t>Примерную номенклатуру и объёмы запасов материально-технических, продовольственных, медицинских и иных средств на территории Темниковского муниципального района Республики Мордовия</w:t>
      </w:r>
      <w:bookmarkEnd w:id="4"/>
      <w:r w:rsidRPr="008F055A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8F055A" w:rsidRPr="008F055A" w:rsidRDefault="008F055A" w:rsidP="008F055A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>3. Начальнику отдела по вопросам ГО и ЧС Администрации Темниковского муниципального района ежегодно осуществлять организационно-методическое   руководство, учёт и контроль за использованием запасов материально-технических, продовольственных, медицинских и иных сре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>елях гражданской обороны и для ликвидации чрезвычайных ситуаций.</w:t>
      </w:r>
    </w:p>
    <w:p w:rsidR="008F055A" w:rsidRPr="008F055A" w:rsidRDefault="008F055A" w:rsidP="008F055A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F055A">
        <w:rPr>
          <w:rFonts w:ascii="Times New Roman" w:hAnsi="Times New Roman" w:cs="Times New Roman"/>
          <w:spacing w:val="7"/>
          <w:sz w:val="28"/>
          <w:szCs w:val="28"/>
        </w:rPr>
        <w:t xml:space="preserve">4. </w:t>
      </w:r>
      <w:r w:rsidRPr="008F055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и использованию запасов материально-технических, продовольственных, медицинских и иных средств </w:t>
      </w:r>
      <w:r w:rsidRPr="008F055A">
        <w:rPr>
          <w:rFonts w:ascii="Times New Roman" w:hAnsi="Times New Roman" w:cs="Times New Roman"/>
          <w:spacing w:val="3"/>
          <w:sz w:val="28"/>
          <w:szCs w:val="28"/>
        </w:rPr>
        <w:t>возложить на Финансовое управление Администрации Темниковского муниципального района и осуществлять за счёт бюджета района.</w:t>
      </w: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F055A">
        <w:rPr>
          <w:rFonts w:ascii="Times New Roman" w:hAnsi="Times New Roman" w:cs="Times New Roman"/>
          <w:spacing w:val="3"/>
          <w:sz w:val="28"/>
          <w:szCs w:val="28"/>
        </w:rPr>
        <w:t xml:space="preserve">5. Рекомендовать руководителям предприятий, учреждений и организаций независимо от их организационно-правовых форм собственности, расположенных на территории Темниковского муниципального района, организовать работу по созданию, накоплению и хранению запасов материально-технических, продовольственных, медицинских и иных средств, в соответствии с действующим законодательством. </w:t>
      </w: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F055A">
        <w:rPr>
          <w:rFonts w:ascii="Times New Roman" w:hAnsi="Times New Roman" w:cs="Times New Roman"/>
          <w:spacing w:val="3"/>
          <w:sz w:val="28"/>
          <w:szCs w:val="28"/>
        </w:rPr>
        <w:t>6. Признать утратившим силу постановление от 22.06.2021 №314.</w:t>
      </w: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7. </w:t>
      </w:r>
      <w:r w:rsidRPr="008F055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</w:t>
      </w:r>
    </w:p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</w:pPr>
      <w:r w:rsidRPr="008F055A">
        <w:rPr>
          <w:rFonts w:ascii="Times New Roman" w:hAnsi="Times New Roman" w:cs="Times New Roman"/>
          <w:color w:val="000000"/>
          <w:sz w:val="28"/>
          <w:szCs w:val="28"/>
        </w:rPr>
        <w:t>Глава Темниковского</w:t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5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</w:pPr>
      <w:r w:rsidRPr="008F05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             О.Н. </w:t>
      </w:r>
      <w:proofErr w:type="spellStart"/>
      <w:r w:rsidRPr="008F055A">
        <w:rPr>
          <w:rFonts w:ascii="Times New Roman" w:hAnsi="Times New Roman" w:cs="Times New Roman"/>
          <w:color w:val="000000"/>
          <w:sz w:val="28"/>
          <w:szCs w:val="28"/>
        </w:rPr>
        <w:t>Родайкин</w:t>
      </w:r>
      <w:proofErr w:type="spellEnd"/>
    </w:p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bookmarkStart w:id="5" w:name="_Hlk136721404"/>
      <w:r w:rsidRPr="008F0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82566" w:rsidRDefault="00982566" w:rsidP="008F05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982566" w:rsidRDefault="00982566" w:rsidP="008F05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8F055A" w:rsidRPr="008F055A" w:rsidTr="008F055A">
        <w:tc>
          <w:tcPr>
            <w:tcW w:w="5353" w:type="dxa"/>
          </w:tcPr>
          <w:p w:rsidR="008F055A" w:rsidRPr="008F055A" w:rsidRDefault="008F055A" w:rsidP="008F055A">
            <w:pPr>
              <w:widowControl/>
              <w:autoSpaceDE/>
              <w:autoSpaceDN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151385296"/>
            <w:bookmarkStart w:id="7" w:name="_Hlk151995535"/>
          </w:p>
        </w:tc>
        <w:tc>
          <w:tcPr>
            <w:tcW w:w="5068" w:type="dxa"/>
          </w:tcPr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Темниковского муниципального района 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от «___»  2024 г. № _____</w:t>
            </w:r>
          </w:p>
          <w:p w:rsidR="008F055A" w:rsidRPr="00982566" w:rsidRDefault="008F055A" w:rsidP="00982566">
            <w:pPr>
              <w:widowControl/>
              <w:autoSpaceDE/>
              <w:autoSpaceDN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bookmarkEnd w:id="6"/>
    </w:tbl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</w:pPr>
      <w:bookmarkStart w:id="8" w:name="sub_53"/>
      <w:r w:rsidRPr="008F055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ПОРЯДОК</w:t>
      </w:r>
    </w:p>
    <w:p w:rsidR="008F055A" w:rsidRPr="008F055A" w:rsidRDefault="008F055A" w:rsidP="008F055A">
      <w:pPr>
        <w:widowControl/>
        <w:tabs>
          <w:tab w:val="left" w:pos="7890"/>
        </w:tabs>
        <w:autoSpaceDE/>
        <w:autoSpaceDN/>
        <w:jc w:val="center"/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создания и содержания в целях гражданской обороны </w:t>
      </w:r>
    </w:p>
    <w:p w:rsidR="008F055A" w:rsidRPr="008F055A" w:rsidRDefault="008F055A" w:rsidP="008F055A">
      <w:pPr>
        <w:widowControl/>
        <w:tabs>
          <w:tab w:val="left" w:pos="7890"/>
        </w:tabs>
        <w:autoSpaceDE/>
        <w:autoSpaceDN/>
        <w:jc w:val="center"/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запасов материально- технических, продовольственных, медицинских и иных средств на территории Темниковского муниципального района </w:t>
      </w:r>
    </w:p>
    <w:p w:rsidR="008F055A" w:rsidRPr="008F055A" w:rsidRDefault="008F055A" w:rsidP="008F055A">
      <w:pPr>
        <w:widowControl/>
        <w:tabs>
          <w:tab w:val="left" w:pos="7890"/>
        </w:tabs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Республики Мордовия.</w:t>
      </w:r>
    </w:p>
    <w:p w:rsidR="008F055A" w:rsidRPr="008F055A" w:rsidRDefault="008F055A" w:rsidP="008F055A">
      <w:pPr>
        <w:widowControl/>
        <w:tabs>
          <w:tab w:val="left" w:pos="7890"/>
        </w:tabs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8F055A" w:rsidRPr="008F055A" w:rsidRDefault="008F055A" w:rsidP="008F055A">
      <w:pPr>
        <w:tabs>
          <w:tab w:val="left" w:pos="1009"/>
        </w:tabs>
        <w:autoSpaceDE/>
        <w:autoSpaceDN/>
        <w:ind w:firstLine="709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1. Настоящий Порядок, разработан в соответствии с Федеральным законом от 12.02.1998 № 28-ФЗ «О гражданской обороне», </w:t>
      </w:r>
      <w:bookmarkEnd w:id="7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и определяет основные принципы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lastRenderedPageBreak/>
        <w:t>(далее – запасы) на территории Темниковского муниципального района Республики Мордовия.</w:t>
      </w:r>
    </w:p>
    <w:p w:rsidR="008F055A" w:rsidRPr="008F055A" w:rsidRDefault="008F055A" w:rsidP="008F055A">
      <w:pPr>
        <w:tabs>
          <w:tab w:val="left" w:pos="1009"/>
        </w:tabs>
        <w:autoSpaceDE/>
        <w:autoSpaceDN/>
        <w:ind w:firstLine="709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2. 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 так же спасательных формирований при проведении аварийно-спасательных и других неотложных работ (далее </w:t>
      </w: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noBreakHyphen/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proofErr w:type="gramEnd"/>
    </w:p>
    <w:p w:rsidR="008F055A" w:rsidRPr="008F055A" w:rsidRDefault="008F055A" w:rsidP="008F055A">
      <w:pPr>
        <w:tabs>
          <w:tab w:val="left" w:pos="1009"/>
        </w:tabs>
        <w:autoSpaceDE/>
        <w:autoSpaceDN/>
        <w:ind w:firstLine="709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Запасы</w:t>
      </w:r>
      <w:r w:rsidRPr="008F055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накапливаются заблаговременно в мирное время в объемах, определяемых создающими их Администрацией Темниковского муниципального района (далее – муниципальное образование) и организациями, предприятиями, учреждениями,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br/>
        <w:t>Не допускается хранение запасов с истекшим сроком годности.</w:t>
      </w:r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4. Запасы материально-технических сре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дств вкл</w:t>
      </w:r>
      <w:proofErr w:type="gramEnd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5. Запасы продовольственных средств включают в себя крупы, муку, мясные, рыбные и растительные консервы, соль, сахар, 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 xml:space="preserve"> и другие продукты и создаются в период непосредственной подготовки к переводу на работу в условиях военного времени.</w:t>
      </w:r>
    </w:p>
    <w:p w:rsidR="008F055A" w:rsidRPr="008F055A" w:rsidRDefault="008F055A" w:rsidP="008F055A">
      <w:pPr>
        <w:tabs>
          <w:tab w:val="left" w:pos="1009"/>
        </w:tabs>
        <w:autoSpaceDE/>
        <w:autoSpaceDN/>
        <w:ind w:firstLine="709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6. </w:t>
      </w:r>
      <w:r w:rsidRPr="008F055A">
        <w:rPr>
          <w:rFonts w:ascii="Times New Roman" w:hAnsi="Times New Roman" w:cs="Times New Roman"/>
          <w:sz w:val="28"/>
          <w:szCs w:val="28"/>
        </w:rPr>
        <w:t>Запасы медицинских сре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>ючают в себя лекарственные препараты, медицинские изделия.</w:t>
      </w:r>
    </w:p>
    <w:p w:rsidR="008F055A" w:rsidRPr="008F055A" w:rsidRDefault="008F055A" w:rsidP="008F055A">
      <w:pPr>
        <w:tabs>
          <w:tab w:val="left" w:pos="1009"/>
        </w:tabs>
        <w:autoSpaceDE/>
        <w:autoSpaceDN/>
        <w:ind w:firstLine="709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7. </w:t>
      </w:r>
      <w:r w:rsidRPr="008F055A">
        <w:rPr>
          <w:rFonts w:ascii="Times New Roman" w:hAnsi="Times New Roman" w:cs="Times New Roman"/>
          <w:sz w:val="28"/>
          <w:szCs w:val="28"/>
        </w:rPr>
        <w:t>Запасы иных сре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8. Создание запасов и определение их номенклатуры и объемов 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исходя из потребности осуществляются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>:</w:t>
      </w:r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5A">
        <w:rPr>
          <w:rFonts w:ascii="Times New Roman" w:hAnsi="Times New Roman" w:cs="Times New Roman"/>
          <w:sz w:val="28"/>
          <w:szCs w:val="28"/>
        </w:rPr>
        <w:t xml:space="preserve">1) администрацией муниципального образования </w:t>
      </w:r>
      <w:r w:rsidRPr="008F055A">
        <w:rPr>
          <w:rFonts w:ascii="Times New Roman" w:hAnsi="Times New Roman" w:cs="Times New Roman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2) 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</w:t>
      </w:r>
      <w:r w:rsidRPr="008F055A">
        <w:rPr>
          <w:rFonts w:ascii="Times New Roman" w:hAnsi="Times New Roman" w:cs="Times New Roman"/>
          <w:sz w:val="28"/>
          <w:szCs w:val="28"/>
        </w:rPr>
        <w:lastRenderedPageBreak/>
        <w:t>конфликтов, а также при чрезвычайных ситуациях природного и техногенного характера.</w:t>
      </w:r>
    </w:p>
    <w:p w:rsidR="008F055A" w:rsidRPr="008F055A" w:rsidRDefault="008F055A" w:rsidP="008F055A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5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и организации определяют номенклатуру и объемы создаваемых запасов, создают и содержат их, а также осуществляют </w:t>
      </w:r>
      <w:proofErr w:type="gramStart"/>
      <w:r w:rsidRPr="008F0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55A">
        <w:rPr>
          <w:rFonts w:ascii="Times New Roman" w:hAnsi="Times New Roman" w:cs="Times New Roman"/>
          <w:sz w:val="28"/>
          <w:szCs w:val="28"/>
        </w:rPr>
        <w:t xml:space="preserve"> их использованием.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9. 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10. Администрация муниципального образования: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1) разрабатывает предложения по номенклатуре и объемам материальных ресурсов в запасе;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2) представляет на очередной год бюджетные заявки для закупки материальных ресурсов в запас;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3) в установленном порядке осуществляет отбор поставщиков материальных ресурсов в запас;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4) 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5) организует доставку материальных ресурсов запаса в районы проведения АСДНР;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6) ведет учет и отчетность по операциям с материальными ресурсами запаса;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7) осуществляет 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8) осуществляет 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9) 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11.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12. Отбор организаций на экстренную поставку отдельных видов материальных ресурсов проводится администрацией муниципального образования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13. Администрация муниципального образования осуществляет </w:t>
      </w:r>
      <w:proofErr w:type="gramStart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lastRenderedPageBreak/>
        <w:t>14. 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15. Информация о накопленных запасах представляется: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а) организациями   в администрацию муниципального образования;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б) администрацией муниципального образования – в Республику Мордовия.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16. Расходование материальных ресурсов из запаса осуществляется по решению руководителя гражданской обороны главы муниципального образования или лица, его замещающего, на основании представления администрации муниципального образования и оформляется письменным распоряжением.</w:t>
      </w:r>
    </w:p>
    <w:p w:rsidR="008F055A" w:rsidRP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17. 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8F055A" w:rsidRDefault="008F055A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  <w:r w:rsidRPr="008F055A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18.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982566" w:rsidRDefault="00982566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</w:p>
    <w:p w:rsidR="00982566" w:rsidRDefault="00982566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</w:p>
    <w:p w:rsidR="00982566" w:rsidRDefault="00982566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</w:p>
    <w:p w:rsidR="00982566" w:rsidRDefault="00982566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</w:p>
    <w:p w:rsidR="00982566" w:rsidRPr="008F055A" w:rsidRDefault="00982566" w:rsidP="008F055A">
      <w:pPr>
        <w:widowControl/>
        <w:autoSpaceDE/>
        <w:autoSpaceDN/>
        <w:ind w:firstLine="700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</w:pPr>
    </w:p>
    <w:bookmarkEnd w:id="8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8F055A" w:rsidRPr="008F055A" w:rsidTr="008F055A">
        <w:tc>
          <w:tcPr>
            <w:tcW w:w="5353" w:type="dxa"/>
          </w:tcPr>
          <w:p w:rsidR="008F055A" w:rsidRPr="00982566" w:rsidRDefault="008F055A" w:rsidP="00982566">
            <w:pPr>
              <w:widowControl/>
              <w:autoSpaceDE/>
              <w:autoSpaceDN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Темниковского муниципального района 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8F055A" w:rsidRPr="00982566" w:rsidRDefault="008F055A" w:rsidP="00982566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6">
              <w:rPr>
                <w:rFonts w:ascii="Times New Roman" w:eastAsia="Calibri" w:hAnsi="Times New Roman" w:cs="Times New Roman"/>
                <w:sz w:val="24"/>
                <w:szCs w:val="24"/>
              </w:rPr>
              <w:t>от «___» февраля 2024 г. № _____</w:t>
            </w:r>
          </w:p>
          <w:p w:rsidR="008F055A" w:rsidRPr="00982566" w:rsidRDefault="008F055A" w:rsidP="00982566">
            <w:pPr>
              <w:widowControl/>
              <w:autoSpaceDE/>
              <w:autoSpaceDN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b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5A">
        <w:rPr>
          <w:rFonts w:ascii="Times New Roman" w:hAnsi="Times New Roman" w:cs="Times New Roman"/>
          <w:b/>
          <w:sz w:val="28"/>
          <w:szCs w:val="28"/>
        </w:rPr>
        <w:t xml:space="preserve">ПРИМЕРНАЯ НОМЕНКЛАТУРА И ОБЪЁМЫ ЗАПАСОВ </w:t>
      </w:r>
    </w:p>
    <w:p w:rsidR="008F055A" w:rsidRPr="008F055A" w:rsidRDefault="008F055A" w:rsidP="008F05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5A">
        <w:rPr>
          <w:rFonts w:ascii="Times New Roman" w:hAnsi="Times New Roman" w:cs="Times New Roman"/>
          <w:b/>
          <w:sz w:val="28"/>
          <w:szCs w:val="28"/>
        </w:rPr>
        <w:t>материально-технических, продовольственных, медицинских и иных средств на территории Темниковского муниципального района Республики Мордовия</w:t>
      </w:r>
    </w:p>
    <w:p w:rsidR="008F055A" w:rsidRPr="008F055A" w:rsidRDefault="008F055A" w:rsidP="008F055A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F055A" w:rsidRPr="008F055A" w:rsidRDefault="008F055A" w:rsidP="008F055A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95"/>
        <w:gridCol w:w="1417"/>
        <w:gridCol w:w="1478"/>
        <w:gridCol w:w="2032"/>
      </w:tblGrid>
      <w:tr w:rsidR="008F055A" w:rsidRPr="008F055A" w:rsidTr="008F055A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 норме продукции (работ, услуг)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Стоимость продукции (работ, услуг)</w:t>
            </w: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F055A" w:rsidRPr="008F055A" w:rsidTr="008F055A">
        <w:trPr>
          <w:cantSplit/>
          <w:trHeight w:val="394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A" w:rsidRPr="008F055A" w:rsidRDefault="008F055A" w:rsidP="008F055A">
            <w:pPr>
              <w:widowControl/>
              <w:autoSpaceDE/>
              <w:autoSpaceDN/>
              <w:ind w:left="2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55A" w:rsidRPr="008F055A" w:rsidRDefault="008F055A" w:rsidP="008F055A">
            <w:pPr>
              <w:widowControl/>
              <w:autoSpaceDE/>
              <w:autoSpaceDN/>
              <w:ind w:left="2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.Рекомендуемая номенклатура продовольствие </w:t>
            </w:r>
          </w:p>
          <w:p w:rsidR="008F055A" w:rsidRPr="008F055A" w:rsidRDefault="008F055A" w:rsidP="008F055A">
            <w:pPr>
              <w:widowControl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продукции (работ, услуг) для муниципальных нужд уточняется </w:t>
            </w: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сторонами при заключении основного договора поставки продукции (работ, услуг) для муниципальных нужд</w:t>
            </w: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39,75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cantSplit/>
          <w:trHeight w:val="342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055A">
              <w:rPr>
                <w:rFonts w:ascii="Times New Roman" w:hAnsi="Times New Roman" w:cs="Times New Roman"/>
                <w:b/>
                <w:sz w:val="24"/>
                <w:szCs w:val="24"/>
              </w:rPr>
              <w:t>. Вещевое имущество и ресурсы жизнеобеспечения</w:t>
            </w: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Стоимость продукции (работ, услуг) для муниципальных нужд уточняется сторонами при заключении основного договора поставки продукции (работ, услуг) для муниципальных нужд</w:t>
            </w:r>
          </w:p>
        </w:tc>
      </w:tr>
      <w:tr w:rsidR="008F055A" w:rsidRPr="008F055A" w:rsidTr="008F055A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Печи длительного горения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Одежда тёплая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Обувь утеплённая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Носки, чулки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Посуда (одноразовая)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cantSplit/>
          <w:trHeight w:val="384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материалы</w:t>
            </w:r>
          </w:p>
        </w:tc>
      </w:tr>
      <w:tr w:rsidR="008F055A" w:rsidRPr="008F055A" w:rsidTr="008F055A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продукции (работ, услуг) для муниципальных нужд уточняется сторонами при заключении основного договора поставки </w:t>
            </w: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(работ, услуг) для муниципальных нужд</w:t>
            </w:r>
          </w:p>
        </w:tc>
      </w:tr>
      <w:tr w:rsidR="008F055A" w:rsidRPr="008F055A" w:rsidTr="008F055A">
        <w:trPr>
          <w:trHeight w:val="3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Шифер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Проволока крепёжная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Провода и кабели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cantSplit/>
          <w:trHeight w:val="332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Медикаменты и медицинское имущество</w:t>
            </w:r>
          </w:p>
        </w:tc>
      </w:tr>
      <w:tr w:rsidR="008F055A" w:rsidRPr="008F055A" w:rsidTr="008F055A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Резервы медикаментов на медицинских складах ГБУЗ РМ «</w:t>
            </w: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Темниковская</w:t>
            </w:r>
            <w:proofErr w:type="spellEnd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им. А.И. </w:t>
            </w: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Рудявского</w:t>
            </w:r>
            <w:proofErr w:type="spellEnd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нормативной потребностью согласно номенклатуре (приказ Министерства </w:t>
            </w:r>
            <w:proofErr w:type="spellStart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здравохранения</w:t>
            </w:r>
            <w:proofErr w:type="spellEnd"/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26.08.2013 г. № 598)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cantSplit/>
          <w:trHeight w:val="376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Г С М</w:t>
            </w:r>
          </w:p>
        </w:tc>
      </w:tr>
      <w:tr w:rsidR="008F055A" w:rsidRPr="008F055A" w:rsidTr="008F055A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Аи – 92,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5A" w:rsidRPr="008F055A" w:rsidTr="008F055A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A" w:rsidRPr="008F055A" w:rsidRDefault="008F055A" w:rsidP="008F05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A" w:rsidRPr="008F055A" w:rsidRDefault="008F055A" w:rsidP="008F055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5A" w:rsidRPr="008F055A" w:rsidRDefault="008F055A" w:rsidP="008F055A">
      <w:pPr>
        <w:widowControl/>
        <w:autoSpaceDE/>
        <w:autoSpaceDN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024D4" w:rsidRDefault="004024D4" w:rsidP="006C50CA">
      <w:pPr>
        <w:spacing w:line="384" w:lineRule="atLeast"/>
        <w:ind w:firstLine="3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АДМИНИСТРАЦИЯ ТЕМНИКОВСКОГО МУНИЦИПАЛЬНОГО РАЙОНА РЕСПУБЛИКИ МОРДОВИЯ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    «28» февраля  2024 года</w:t>
      </w:r>
      <w:r w:rsidRPr="004024D4">
        <w:rPr>
          <w:rFonts w:ascii="Times New Roman" w:hAnsi="Times New Roman" w:cs="Times New Roman"/>
          <w:sz w:val="28"/>
          <w:szCs w:val="28"/>
        </w:rPr>
        <w:tab/>
      </w:r>
      <w:r w:rsidRPr="004024D4">
        <w:rPr>
          <w:rFonts w:ascii="Times New Roman" w:hAnsi="Times New Roman" w:cs="Times New Roman"/>
          <w:sz w:val="28"/>
          <w:szCs w:val="28"/>
        </w:rPr>
        <w:tab/>
      </w:r>
      <w:r w:rsidRPr="004024D4">
        <w:rPr>
          <w:rFonts w:ascii="Times New Roman" w:hAnsi="Times New Roman" w:cs="Times New Roman"/>
          <w:sz w:val="28"/>
          <w:szCs w:val="28"/>
        </w:rPr>
        <w:tab/>
      </w:r>
      <w:r w:rsidRPr="004024D4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81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г. Темников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подготовке населения Темниковского муниципального района в области гражданской обороны и защиты от чрезвычайных ситуаций природного и техногенного характера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</w:t>
      </w:r>
      <w:hyperlink r:id="rId9" w:history="1">
        <w:r w:rsidRPr="004024D4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4024D4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        и техногенного характера», от 12.02.1998 </w:t>
      </w:r>
      <w:hyperlink r:id="rId10" w:history="1">
        <w:r w:rsidRPr="004024D4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Pr="004024D4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Постановлениями Правительства Российской Федерации от 18.09.2020          </w:t>
      </w:r>
      <w:hyperlink r:id="rId11" w:history="1">
        <w:r w:rsidRPr="004024D4">
          <w:rPr>
            <w:rFonts w:ascii="Times New Roman" w:hAnsi="Times New Roman" w:cs="Times New Roman"/>
            <w:sz w:val="28"/>
            <w:szCs w:val="28"/>
          </w:rPr>
          <w:t>№ 1485</w:t>
        </w:r>
      </w:hyperlink>
      <w:r w:rsidRPr="004024D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024D4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              от 02.11.2000 </w:t>
      </w:r>
      <w:hyperlink r:id="rId12" w:history="1">
        <w:r w:rsidRPr="004024D4">
          <w:rPr>
            <w:rFonts w:ascii="Times New Roman" w:hAnsi="Times New Roman" w:cs="Times New Roman"/>
            <w:sz w:val="28"/>
            <w:szCs w:val="28"/>
          </w:rPr>
          <w:t>№ 841</w:t>
        </w:r>
        <w:proofErr w:type="gramEnd"/>
      </w:hyperlink>
      <w:r w:rsidRPr="004024D4">
        <w:rPr>
          <w:rFonts w:ascii="Calibri" w:hAnsi="Calibri" w:cs="Times New Roman"/>
          <w:sz w:val="22"/>
          <w:szCs w:val="22"/>
        </w:rPr>
        <w:t xml:space="preserve"> </w:t>
      </w:r>
      <w:r w:rsidRPr="004024D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     в области гражданской обороны», приказом МЧС России от 24.04.2013 № 284 «Об утверждении Инструкции по подготовке и проведению учений                и тренировок по гражданской обороне, защите населения от чрезвычайных ситуаций, обеспечению пожарной безопасности и безопасности людей          на водных объектах», в целях совершенствования подготовки населения района в области гражданской обороны и защиты от чрезвычайных ситуаций природного и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техногенного характера, администрация Темниковского муниципального района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4D4" w:rsidRPr="004024D4" w:rsidRDefault="004024D4" w:rsidP="004024D4">
      <w:pPr>
        <w:widowControl/>
        <w:autoSpaceDE/>
        <w:autoSpaceDN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hyperlink r:id="rId13" w:anchor="P68" w:history="1">
        <w:r w:rsidRPr="004024D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подготовке населения Темниковского муниципального района Республики Мордовия в области защиты                   от чрезвычайных ситуаций природного и техногенного характера (Приложение № 1).</w:t>
      </w:r>
    </w:p>
    <w:p w:rsidR="004024D4" w:rsidRPr="004024D4" w:rsidRDefault="004024D4" w:rsidP="004024D4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Утвердить </w:t>
      </w:r>
      <w:hyperlink r:id="rId14" w:anchor="P68" w:history="1">
        <w:r w:rsidRPr="004024D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подготовке населения Темниковского муниципального района Республики Мордовия  в области гражданской обороны (Приложение № 2).</w:t>
      </w:r>
    </w:p>
    <w:p w:rsidR="004024D4" w:rsidRPr="004024D4" w:rsidRDefault="004024D4" w:rsidP="004024D4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Утвердить Список  должностных категорий подлежащих обучению   в области гражданской обороны и защиты от чрезвычайных ситуаций природного и техногенного характера  </w:t>
      </w:r>
      <w:proofErr w:type="gramStart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3).</w:t>
      </w:r>
    </w:p>
    <w:p w:rsidR="004024D4" w:rsidRPr="004024D4" w:rsidRDefault="004024D4" w:rsidP="004024D4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Утвердить Категории обучаемого населения района в области гражданской обороны и защиты от чрезвычайных ситуаций природного          и техногенного характера  </w:t>
      </w:r>
      <w:proofErr w:type="gramStart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4).</w:t>
      </w:r>
    </w:p>
    <w:p w:rsidR="004024D4" w:rsidRPr="004024D4" w:rsidRDefault="004024D4" w:rsidP="004024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4.1. Для лиц, впервые назначенных на должность, связанную                   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является обязательным в течение первого года работы.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5.  Главному специалисту  ГО ЧС и администрации муниципального района Темниковского муниципального района:</w:t>
      </w:r>
    </w:p>
    <w:p w:rsidR="004024D4" w:rsidRPr="004024D4" w:rsidRDefault="004024D4" w:rsidP="004024D4">
      <w:pPr>
        <w:widowControl/>
        <w:suppressAutoHyphens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4D4">
        <w:rPr>
          <w:rFonts w:ascii="Times New Roman" w:hAnsi="Times New Roman" w:cs="Times New Roman"/>
          <w:bCs/>
          <w:sz w:val="28"/>
          <w:szCs w:val="28"/>
        </w:rPr>
        <w:t>5.1.</w:t>
      </w:r>
      <w:r w:rsidRPr="00402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24D4">
        <w:rPr>
          <w:rFonts w:ascii="Times New Roman" w:hAnsi="Times New Roman" w:cs="Times New Roman"/>
          <w:bCs/>
          <w:sz w:val="28"/>
          <w:szCs w:val="28"/>
        </w:rPr>
        <w:t>Довести настоящее постановление до сведения всех заинтересованных лиц.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5.2. Осуществлять организационно-методическое руководство за всеми видами подготовки населения района в области гражданской обороны            и защиты от чрезвычайных ситуаций природного  и  техногенного характера.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Осуществлять </w:t>
      </w:r>
      <w:proofErr w:type="gramStart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подготовкой населения  в области гражданской обороны и защиты от чрезвычайных ситуаций.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6. Рекомендовать главам сельских поселений района, а так же руководителям организаций независимо от организационно-правовых форм собственности, осуществляющих деятельность на территории района (далее - организации):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>6.1. Для эффективной подготовки граждан в области гражданской обороны и защиты от чрезвычайных ситуаций, предусмотреть создание          и поддержание учебно-материальных баз.</w:t>
      </w:r>
    </w:p>
    <w:p w:rsidR="004024D4" w:rsidRPr="004024D4" w:rsidRDefault="004024D4" w:rsidP="004024D4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Проведение теоретических занятий и практических учений                и тренировок в области гражданской обороны и защиты от чрезвычайных ситуаций </w:t>
      </w:r>
      <w:r w:rsidRPr="004024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проводить в соответствии с требованиями, установленными              в приложениях 1 и 2.</w:t>
      </w:r>
    </w:p>
    <w:p w:rsidR="004024D4" w:rsidRPr="004024D4" w:rsidRDefault="004024D4" w:rsidP="004024D4">
      <w:pPr>
        <w:widowControl/>
        <w:autoSpaceDE/>
        <w:autoSpaceDN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день, после дня его официального опубликования (обнародования).</w:t>
      </w:r>
    </w:p>
    <w:p w:rsidR="004024D4" w:rsidRPr="004024D4" w:rsidRDefault="004024D4" w:rsidP="004024D4">
      <w:pPr>
        <w:widowControl/>
        <w:autoSpaceDE/>
        <w:autoSpaceDN/>
        <w:spacing w:after="20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8. </w:t>
      </w:r>
      <w:r w:rsidRPr="004024D4">
        <w:rPr>
          <w:rFonts w:ascii="Times New Roman" w:hAnsi="Times New Roman" w:cs="Times New Roman"/>
          <w:bCs/>
          <w:sz w:val="28"/>
          <w:szCs w:val="28"/>
        </w:rPr>
        <w:t>Данное постановление</w:t>
      </w:r>
      <w:r w:rsidRPr="004024D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Темниковского муниципального района Республики Мордовия.</w:t>
      </w:r>
    </w:p>
    <w:p w:rsidR="004024D4" w:rsidRPr="004024D4" w:rsidRDefault="004024D4" w:rsidP="004024D4">
      <w:pPr>
        <w:widowControl/>
        <w:autoSpaceDE/>
        <w:autoSpaceDN/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4024D4" w:rsidRPr="004024D4" w:rsidRDefault="004024D4" w:rsidP="004024D4">
      <w:pPr>
        <w:widowControl/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4D4" w:rsidRPr="004024D4" w:rsidRDefault="004024D4" w:rsidP="004024D4">
      <w:pPr>
        <w:widowControl/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4D4" w:rsidRPr="004024D4" w:rsidRDefault="004024D4" w:rsidP="004024D4">
      <w:pPr>
        <w:widowControl/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4D4" w:rsidRPr="004024D4" w:rsidRDefault="004024D4" w:rsidP="004024D4">
      <w:pPr>
        <w:widowControl/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D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4024D4" w:rsidRPr="004024D4" w:rsidRDefault="004024D4" w:rsidP="004024D4">
      <w:pPr>
        <w:widowControl/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D4">
        <w:rPr>
          <w:rFonts w:ascii="Times New Roman" w:hAnsi="Times New Roman" w:cs="Times New Roman"/>
          <w:bCs/>
          <w:sz w:val="28"/>
          <w:szCs w:val="28"/>
        </w:rPr>
        <w:t xml:space="preserve">Темниковского муниципального района                                       О.Н. </w:t>
      </w:r>
      <w:proofErr w:type="spellStart"/>
      <w:r w:rsidRPr="004024D4">
        <w:rPr>
          <w:rFonts w:ascii="Times New Roman" w:hAnsi="Times New Roman" w:cs="Times New Roman"/>
          <w:bCs/>
          <w:sz w:val="28"/>
          <w:szCs w:val="28"/>
        </w:rPr>
        <w:t>Родайкин</w:t>
      </w:r>
      <w:proofErr w:type="spellEnd"/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8"/>
          <w:szCs w:val="22"/>
        </w:rPr>
      </w:pPr>
    </w:p>
    <w:p w:rsid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8"/>
          <w:szCs w:val="22"/>
        </w:rPr>
      </w:pPr>
    </w:p>
    <w:p w:rsid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8"/>
          <w:szCs w:val="22"/>
        </w:rPr>
      </w:pPr>
    </w:p>
    <w:p w:rsid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8"/>
          <w:szCs w:val="22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8"/>
          <w:szCs w:val="22"/>
        </w:rPr>
      </w:pPr>
    </w:p>
    <w:p w:rsidR="004024D4" w:rsidRPr="004024D4" w:rsidRDefault="004024D4" w:rsidP="00982566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1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Темниковского  муниципального района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024D4">
        <w:rPr>
          <w:rFonts w:ascii="Times New Roman" w:hAnsi="Times New Roman" w:cs="Times New Roman"/>
          <w:sz w:val="24"/>
          <w:szCs w:val="24"/>
        </w:rPr>
        <w:t xml:space="preserve"> .02.2024 г. № </w:t>
      </w: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24D4" w:rsidRPr="004024D4" w:rsidRDefault="004024D4" w:rsidP="004024D4">
      <w:pPr>
        <w:widowControl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Темниковского муниципального района    в области защиты от чрезвычайных ситуаций </w:t>
      </w:r>
    </w:p>
    <w:p w:rsidR="004024D4" w:rsidRPr="004024D4" w:rsidRDefault="004024D4" w:rsidP="004024D4">
      <w:pPr>
        <w:widowControl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подготовки населения  Темниковского муниципального района Республики Мордовия в области защиты от чрезвычайных ситуаций природного и техногенного характера.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 за подготовкой населения района в области защиты от чрезвычайных ситуаций природного и техногенного характера проводимое органами местного самоуправления и организациями, входящими в состав районного звена территориальной подсистемы РЧСЧ осуществляет отдел  ГО ЧС  администрации Темниковского муниципального района Республики Мордовия.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защиты от чрезвычайных ситуаций: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</w:t>
      </w:r>
      <w:r w:rsidRPr="004024D4">
        <w:rPr>
          <w:rFonts w:ascii="Times New Roman" w:hAnsi="Times New Roman" w:cs="Times New Roman"/>
          <w:sz w:val="28"/>
          <w:szCs w:val="28"/>
        </w:rPr>
        <w:lastRenderedPageBreak/>
        <w:t>средствами защиты;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выработка у руководителей администраций поселений района и организаций умений и навыков по взаимодействию с силами и средствами районного звена территориальной подсистемы РСЧС при возникновении чрезвычайных ситуаций муниципального или локального характера;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 в проведении мероприятий по предупреждению и ликвидации чрезвычайных ситуаций;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формирование в ходе учений и тренировок практических умений у работников районного звена территориальной подсистемы РСЧС действиям при различных чрезвычайных ситуациях, а также взаимодействие с постоянно действующим органом управления РСЧС и ЕДДС района.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3. Категории обучаемого населения в области защиты от чрезвычайных ситуаций природного и техногенного характера определены в приложении 4 к настоящему постановлению.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4. Подготовка является обязательной и проводится: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на курсах гражданской обороны – с должностными лицами, по должностным категориям, определенным в приложении 3;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общеобразовательным программам – с учащимися;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5. Порядок организации подготовки в области защиты от чрезвычайных ситуаций природного и техногенного характера.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Организуют теоретическую и практическую подготовку населения;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защиты от чрезвычайных ситуаций природного и техногенного характера.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осуществляют обучение работников организаций;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формирований, создаваемых в организации, привлекаемых для ликвидации чрезвычайных ситуаций;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6. Совершенствование знаний, умений и навыков населения в области защиты от чрезвычайных ситуаций необходимо осуществлять в ходе проведения </w:t>
      </w:r>
      <w:r w:rsidRPr="004024D4">
        <w:rPr>
          <w:rFonts w:ascii="Times New Roman" w:hAnsi="Times New Roman" w:cs="Times New Roman"/>
          <w:sz w:val="28"/>
          <w:szCs w:val="28"/>
        </w:rPr>
        <w:lastRenderedPageBreak/>
        <w:t>практических учений и тренировок в следующие сроки: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командно-штабные учения, организуемые ОМС сроком до 3 суток, проводятся 1 раз в 3 года;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штабные тренировки в организациях сроком до 1 суток проводятся 1 раз в год;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учения, организуемые ОМС с участием сил и средств постоянной  готовности сроком до 8 часов проводятся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1 раз в год;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комплексные учения на опасных производственных объектах, в лечебных учреждениях, имеющих более 600 коек сроком до 2 суток, проводятся 1 раз в 3 года, а в других организациях продолжительностью до 8 часов проводятся 1 раз в 3 года;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тренировки в образовательных организациях проводятся ежегодно;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противопожарные тренировки с эвакуацией работников – 2 раза в год.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6. Финансирование.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6.1. Финансирование содержания курсов гражданской обороны района и учебно-консультационных пунктов, созданных в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2"/>
          <w:szCs w:val="20"/>
        </w:rPr>
      </w:pPr>
      <w:r w:rsidRPr="004024D4">
        <w:rPr>
          <w:rFonts w:ascii="Times New Roman" w:hAnsi="Times New Roman" w:cs="Times New Roman"/>
          <w:sz w:val="28"/>
          <w:szCs w:val="28"/>
        </w:rPr>
        <w:t>6.2. Финансирование подготовки работников организаций в области защиты от чрезвычайных ситуаций природного и техногенного характера, а также проведения данными организациями учений и тренировок осуществляется за счет собственных средств.</w:t>
      </w: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982566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№ 2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Темниковского  муниципального района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024D4">
        <w:rPr>
          <w:rFonts w:ascii="Times New Roman" w:hAnsi="Times New Roman" w:cs="Times New Roman"/>
          <w:sz w:val="24"/>
          <w:szCs w:val="24"/>
        </w:rPr>
        <w:t xml:space="preserve"> .02.2024 г. № </w:t>
      </w:r>
    </w:p>
    <w:p w:rsidR="004024D4" w:rsidRPr="004024D4" w:rsidRDefault="004024D4" w:rsidP="00982566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DE09E5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anchor="P68" w:history="1">
        <w:r w:rsidR="004024D4" w:rsidRPr="004024D4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о подготовке населения Темниковского муниципального района Республики Мордовия в области гражданской обороны</w:t>
      </w: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подготовки населения Темниковского муниципального района  в области гражданской обороны.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 за подготовкой населения района в области гражданской обороны проводимое непосредственно в организациях осуществляет отдел  ГО ЧС администрации Темниковского муниципального района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гражданской обороны: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D4">
        <w:rPr>
          <w:rFonts w:ascii="Times New Roman" w:hAnsi="Times New Roman" w:cs="Times New Roman"/>
          <w:sz w:val="28"/>
          <w:szCs w:val="28"/>
        </w:rPr>
        <w:lastRenderedPageBreak/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D4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3. Категории обучаемого населения в области гражданской обороны определены в приложении 4 к настоящему постановлению.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6159053"/>
      <w:r w:rsidRPr="004024D4">
        <w:rPr>
          <w:rFonts w:ascii="Times New Roman" w:hAnsi="Times New Roman" w:cs="Times New Roman"/>
          <w:sz w:val="28"/>
          <w:szCs w:val="28"/>
        </w:rPr>
        <w:t>4. Подготовка является обязательной и проводится: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на курсах гражданской обороны – с должностными лицами, по должностным категориям, определенным в приложении 3;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общеобразовательным программам – с учащимися;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6159134"/>
      <w:bookmarkEnd w:id="9"/>
      <w:r w:rsidRPr="004024D4">
        <w:rPr>
          <w:rFonts w:ascii="Times New Roman" w:hAnsi="Times New Roman" w:cs="Times New Roman"/>
          <w:sz w:val="28"/>
          <w:szCs w:val="28"/>
        </w:rPr>
        <w:t>5. Порядок организации подготовки в области гражданской обороны.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организую теоретическую и практическую подготовку населения;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гражданской обороны.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разрабатывают на основе примерных программ, утвержденных МЧС России программы курсового обучения работников организаций, и осуществляют их реализацию;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 по разработанной программе;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lastRenderedPageBreak/>
        <w:t>осуществляют подготовку личного состава формирований и служб, создаваемых в организации;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организуют подготовку руководителей и специалистов формирований на курсах гражданской обороны района, подготовку личного состава формирований непосредственно по месту работы, а также в ходе учений и тренировок;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6. Совершенствование знаний, умений и навыков населения в области гражданской обороны необходимо осуществлять в ходе проведения практических учений и тренировок в следующие сроки: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командно-штабные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организуемые ОМС сроком до 3 суток, проводятся 1 раз в 3 года;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штабные тренировки в организациях, продолжающих деятельность в военное время сроком до 1 суток, проводятся 1 раз в год;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4024D4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4024D4">
        <w:rPr>
          <w:rFonts w:ascii="Times New Roman" w:hAnsi="Times New Roman" w:cs="Times New Roman"/>
          <w:sz w:val="28"/>
          <w:szCs w:val="28"/>
        </w:rPr>
        <w:t xml:space="preserve"> организуемые ОМС с участием аварийно-спасательных служб и (или) формирований гражданской обороны сроком до 8 часов проводятся 1 раз в год.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7. Финансирование.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7.1. Финансирование содержания курсов гражданской обороны района и учебно-консультационных пунктов, созданных в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D4">
        <w:rPr>
          <w:rFonts w:ascii="Times New Roman" w:hAnsi="Times New Roman" w:cs="Times New Roman"/>
          <w:sz w:val="28"/>
          <w:szCs w:val="28"/>
        </w:rPr>
        <w:t>7.2. Финансирование подготовки работников организаций в области гражданской обороны, а также проведения данными организациями учений и тренировок осуществляется за счет собственных средств.</w:t>
      </w:r>
    </w:p>
    <w:p w:rsidR="004024D4" w:rsidRPr="004024D4" w:rsidRDefault="004024D4" w:rsidP="00402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982566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№ 3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администрации Темниковского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района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15ED">
        <w:rPr>
          <w:rFonts w:ascii="Times New Roman" w:hAnsi="Times New Roman" w:cs="Times New Roman"/>
          <w:sz w:val="24"/>
          <w:szCs w:val="24"/>
        </w:rPr>
        <w:t xml:space="preserve">                              .28.02</w:t>
      </w:r>
      <w:r w:rsidRPr="004024D4">
        <w:rPr>
          <w:rFonts w:ascii="Times New Roman" w:hAnsi="Times New Roman" w:cs="Times New Roman"/>
          <w:sz w:val="24"/>
          <w:szCs w:val="24"/>
        </w:rPr>
        <w:t xml:space="preserve">.2024 г. № </w:t>
      </w: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должностных категорий подлежащих обучению в области гражданской обороны и защиты от чрезвычайных ситуаций природного и техногенного характера</w:t>
      </w:r>
    </w:p>
    <w:p w:rsid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2566" w:rsidRPr="004024D4" w:rsidRDefault="00982566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4024D4" w:rsidRPr="004024D4" w:rsidTr="004024D4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proofErr w:type="gramEnd"/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подлежащие обучению в области </w:t>
            </w:r>
          </w:p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Calibri"/>
                <w:b/>
                <w:sz w:val="28"/>
                <w:szCs w:val="28"/>
              </w:rPr>
              <w:t>защиты от чрезвычайных ситуаций природного и техногенного характера</w:t>
            </w:r>
          </w:p>
        </w:tc>
      </w:tr>
      <w:tr w:rsidR="004024D4" w:rsidRPr="004024D4" w:rsidTr="004024D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Координационные органы РСЧС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Члены комиссии по предупреждению и ликвидации чрезвычайных ситуаций и обеспечению пожарной безопасности района.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созданных в городских и сельских поселениях района.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организаций, входящих в состав районного звена территориальной подсистемы РЧСЧ.</w:t>
            </w:r>
          </w:p>
        </w:tc>
      </w:tr>
      <w:tr w:rsidR="004024D4" w:rsidRPr="004024D4" w:rsidTr="004024D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органы управления РСЧС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ситуаций.</w:t>
            </w:r>
          </w:p>
        </w:tc>
      </w:tr>
      <w:tr w:rsidR="004024D4" w:rsidRPr="004024D4" w:rsidTr="004024D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единой дежурно-диспетчерской службы района.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дежурно-диспетчерских служб экстренных оперативных служб, привлекаемых для предупреждения и ликвидации чрезвычайных ситуаций.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осуществления обмена информацией и оповещения населения о чрезвычайных ситуациях.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организаций, предназначенных и привлекаемых для предупреждения и ликвидации чрезвычайных ситуаций, осуществления обмена информацией и оповещения населения о чрезвычайных ситуациях.</w:t>
            </w:r>
          </w:p>
        </w:tc>
      </w:tr>
    </w:tbl>
    <w:p w:rsidR="004024D4" w:rsidRPr="004024D4" w:rsidRDefault="004024D4" w:rsidP="004024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4024D4" w:rsidRPr="004024D4" w:rsidTr="004024D4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категории, подлежащие обучению</w:t>
            </w:r>
          </w:p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Calibri"/>
                <w:b/>
                <w:sz w:val="28"/>
                <w:szCs w:val="28"/>
              </w:rPr>
              <w:t>в области гражданской обороны</w:t>
            </w:r>
          </w:p>
        </w:tc>
      </w:tr>
      <w:tr w:rsidR="004024D4" w:rsidRPr="004024D4" w:rsidTr="004024D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(муниципальный уровень)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 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органов местного самоуправления.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органов местного самоуправления.</w:t>
            </w:r>
          </w:p>
        </w:tc>
      </w:tr>
      <w:tr w:rsidR="004024D4" w:rsidRPr="004024D4" w:rsidTr="004024D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(объектовый уровень)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продолжающих работу в военное время.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спасательных служб, нештатных формирований гражданской 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обороны, нештатных аварийно-спасательных формирований.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организаций, продолжающих работу в военное время.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продолжающих работу в военное время.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организаций.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Руководители и инструкторы гражданской обороны курсов гражданской обороны муниципальных образований.</w:t>
            </w:r>
          </w:p>
        </w:tc>
      </w:tr>
      <w:tr w:rsidR="004024D4" w:rsidRPr="004024D4" w:rsidTr="004024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D4" w:rsidRPr="004024D4" w:rsidRDefault="004024D4" w:rsidP="0040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4D4" w:rsidRPr="004024D4" w:rsidRDefault="004024D4" w:rsidP="0040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Инструкторы гражданской обороны либо консультанты учебно-консультационных пунктов муниципальных образований.</w:t>
            </w:r>
          </w:p>
        </w:tc>
      </w:tr>
    </w:tbl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4024D4">
      <w:pPr>
        <w:widowControl/>
        <w:tabs>
          <w:tab w:val="left" w:pos="7770"/>
        </w:tabs>
        <w:autoSpaceDE/>
        <w:autoSpaceDN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24D4" w:rsidRPr="004024D4" w:rsidRDefault="004024D4" w:rsidP="00982566">
      <w:pPr>
        <w:widowControl/>
        <w:tabs>
          <w:tab w:val="left" w:pos="7770"/>
        </w:tabs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4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Темниковского муниципального района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024D4" w:rsidRPr="004024D4" w:rsidRDefault="004024D4" w:rsidP="00982566">
      <w:pPr>
        <w:widowControl/>
        <w:autoSpaceDE/>
        <w:autoSpaceDN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A15ED">
        <w:rPr>
          <w:rFonts w:ascii="Times New Roman" w:hAnsi="Times New Roman" w:cs="Times New Roman"/>
          <w:sz w:val="24"/>
          <w:szCs w:val="24"/>
        </w:rPr>
        <w:t>28</w:t>
      </w:r>
      <w:r w:rsidRPr="004024D4">
        <w:rPr>
          <w:rFonts w:ascii="Times New Roman" w:hAnsi="Times New Roman" w:cs="Times New Roman"/>
          <w:sz w:val="24"/>
          <w:szCs w:val="24"/>
        </w:rPr>
        <w:t xml:space="preserve"> .02.2024 г. № </w:t>
      </w:r>
    </w:p>
    <w:p w:rsidR="004024D4" w:rsidRPr="004024D4" w:rsidRDefault="004024D4" w:rsidP="004024D4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</w:p>
    <w:p w:rsidR="004024D4" w:rsidRPr="004024D4" w:rsidRDefault="004024D4" w:rsidP="004024D4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D4">
        <w:rPr>
          <w:rFonts w:ascii="Times New Roman" w:hAnsi="Times New Roman" w:cs="Times New Roman"/>
          <w:b/>
          <w:sz w:val="28"/>
          <w:szCs w:val="28"/>
        </w:rPr>
        <w:t>обучаемого населения района в области гражданской обороны и защиты от чрезвычайных ситуаций природного и техногенного характера</w:t>
      </w: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7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7286"/>
        <w:gridCol w:w="1984"/>
      </w:tblGrid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  <w:proofErr w:type="gram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гражданской обороны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униципальный уровень</w:t>
            </w:r>
          </w:p>
        </w:tc>
      </w:tr>
      <w:tr w:rsidR="00982566" w:rsidRPr="004024D4" w:rsidTr="00982566">
        <w:trPr>
          <w:trHeight w:val="41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 органов местного самоуправления, уполномоченных на решение задач в 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гражданской обороны, территорий, не отнесенных к группам по гражданской обороне.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Курсовое обучение</w:t>
            </w:r>
          </w:p>
        </w:tc>
      </w:tr>
      <w:tr w:rsidR="00982566" w:rsidRPr="004024D4" w:rsidTr="00982566">
        <w:trPr>
          <w:trHeight w:val="907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trHeight w:val="54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566" w:rsidRPr="004024D4" w:rsidTr="00982566">
        <w:trPr>
          <w:trHeight w:val="33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</w:t>
            </w:r>
            <w:proofErr w:type="spell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эвакоприемных</w:t>
            </w:r>
            <w:proofErr w:type="spellEnd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Объектовый уровень</w:t>
            </w:r>
          </w:p>
        </w:tc>
      </w:tr>
      <w:tr w:rsidR="00982566" w:rsidRPr="004024D4" w:rsidTr="00982566">
        <w:trPr>
          <w:trHeight w:val="2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</w:tr>
      <w:tr w:rsidR="00982566" w:rsidRPr="004024D4" w:rsidTr="00982566">
        <w:trPr>
          <w:trHeight w:val="66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</w:tr>
      <w:tr w:rsidR="00982566" w:rsidRPr="004024D4" w:rsidTr="00982566"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предмета "Основы безопасности жизнедеятельности" организаций, осуществляющих образовательную деятельность по основным 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8.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инструкторы гражданской обороны курсов гражданской обороны муниципальных образований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защиты от чрезвычайных ситуаций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органы РСЧС 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органы управления РСЧС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trHeight w:val="8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 работники единых дежурно-диспетчерских служб муниципальных образований, подведомственных органам местного самоуправления, </w:t>
            </w: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982566" w:rsidRPr="004024D4" w:rsidTr="0098256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6" w:rsidRPr="004024D4" w:rsidRDefault="00982566" w:rsidP="004024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 повседневного управления РСЧС  организаций, обеспечивающих их деятельность в области защиты населения и территорий от чрезвычайных ситуаций,  управления силами и средствами, предназначенных и привлекаемых для предупреждения и ликвидации чрезвычайных ситуаций осуществления обмена информацией и оповещения населения о чрезвычайных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982566" w:rsidRPr="004024D4" w:rsidRDefault="00982566" w:rsidP="004024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D4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</w:tr>
    </w:tbl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0D236D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0D236D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 «28» февраля 2024 г.                                                                      № 82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г. Темников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 создания, хранения, использования и восполнения резерва материальных ресурсов для ликвидации ЧС»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236D">
        <w:rPr>
          <w:rFonts w:ascii="Times New Roman" w:hAnsi="Times New Roman" w:cs="Times New Roman"/>
          <w:sz w:val="28"/>
          <w:szCs w:val="28"/>
        </w:rPr>
        <w:t xml:space="preserve">В целях  ликвидации возможных чрезвычайных ситуаций природного и техногенного характера на территории Темниковского муниципального района Республики Мордовия, в соответствии с </w:t>
      </w:r>
      <w:r w:rsidRPr="000D236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 декабря 1994 г. № 68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1996г. №1340 «О порядке создания и использования резервов материальных ресурсов для ликвидации чрезвычайных</w:t>
      </w:r>
      <w:proofErr w:type="gramEnd"/>
      <w:r w:rsidRPr="000D236D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 природного и техногенного характера», постановлением Правительства Российской Федерации от 30 декабря 2003г. №794 «О единой государственной системе предупреждения и </w:t>
      </w:r>
      <w:r w:rsidRPr="000D23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ликвидации чрезвычайных ситуаций», постановлением Правительства Российской Федерации от 27 апреля 2000г.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</w:p>
    <w:p w:rsidR="000D236D" w:rsidRPr="000D236D" w:rsidRDefault="000D236D" w:rsidP="000D236D">
      <w:pPr>
        <w:widowControl/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администрация Темниковского  муниципального района Республики Мордовия </w:t>
      </w:r>
      <w:proofErr w:type="gramStart"/>
      <w:r w:rsidRPr="000D2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236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0D236D">
        <w:rPr>
          <w:rFonts w:ascii="Times New Roman" w:hAnsi="Times New Roman" w:cs="Times New Roman"/>
          <w:sz w:val="28"/>
          <w:szCs w:val="28"/>
        </w:rPr>
        <w:tab/>
      </w:r>
      <w:r w:rsidRPr="000D236D">
        <w:rPr>
          <w:rFonts w:ascii="Times New Roman" w:hAnsi="Times New Roman" w:cs="Times New Roman"/>
          <w:sz w:val="28"/>
          <w:szCs w:val="28"/>
        </w:rPr>
        <w:tab/>
      </w:r>
      <w:r w:rsidRPr="000D236D">
        <w:rPr>
          <w:rFonts w:ascii="Times New Roman" w:hAnsi="Times New Roman" w:cs="Times New Roman"/>
          <w:sz w:val="28"/>
          <w:szCs w:val="28"/>
        </w:rPr>
        <w:tab/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Утвердить Положение о порядке создания, хранения, использования и восполнения резерва материальных ресурсов для ликвидации ЧС (Приложение №1).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Утвердить номенклатуру и объем запасов материально-технических, продовольственных, медицинских и иных средств, создаваемых в целях ликвидации чрезвычайных ситуаций природного и техногенного характера на территории Темниковского муниципального района Республики Мордовия</w:t>
      </w:r>
      <w:r w:rsidRPr="000D236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(Приложение №2).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организаций, расположенных на территории Темниковского муниципального района Республики Мордовия, создать соответствующие резервы материальных ресурсов для ликвидации чрезвычайных ситуаций за счет сре</w:t>
      </w:r>
      <w:proofErr w:type="gramStart"/>
      <w:r w:rsidRPr="000D236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D236D">
        <w:rPr>
          <w:rFonts w:ascii="Times New Roman" w:hAnsi="Times New Roman" w:cs="Times New Roman"/>
          <w:sz w:val="28"/>
          <w:szCs w:val="28"/>
        </w:rPr>
        <w:t>едприятий, учреждений и организаций.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Финансирование расходов на создание материальных ресурсов осуществлять за счет средств бюджета администрации Темниковского муниципального района Республики Мордовия.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3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финансового управления администрации Темниковского муниципального района  </w:t>
      </w:r>
      <w:proofErr w:type="spellStart"/>
      <w:r w:rsidRPr="000D236D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0D236D">
        <w:rPr>
          <w:rFonts w:ascii="Times New Roman" w:hAnsi="Times New Roman" w:cs="Times New Roman"/>
          <w:sz w:val="28"/>
          <w:szCs w:val="28"/>
        </w:rPr>
        <w:t xml:space="preserve"> Ирину Владимировну.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08.09.2016г №552       об утверждении Положения «О порядке создания, хранения, использования и восполнения резерва материальных ресурсов для ликвидации ЧС».</w:t>
      </w:r>
    </w:p>
    <w:p w:rsidR="000D236D" w:rsidRPr="000D236D" w:rsidRDefault="000D236D" w:rsidP="000D236D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0D236D" w:rsidRPr="000D236D" w:rsidRDefault="000D236D" w:rsidP="000D236D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tabs>
          <w:tab w:val="left" w:pos="975"/>
        </w:tabs>
        <w:autoSpaceDE/>
        <w:autoSpaceDN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tabs>
          <w:tab w:val="left" w:pos="975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236D" w:rsidRPr="000D236D" w:rsidRDefault="000D236D" w:rsidP="000D236D">
      <w:pPr>
        <w:widowControl/>
        <w:tabs>
          <w:tab w:val="left" w:pos="975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0D23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proofErr w:type="spellStart"/>
      <w:r w:rsidRPr="000D236D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</w:p>
    <w:p w:rsidR="000D236D" w:rsidRPr="000D236D" w:rsidRDefault="000D236D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0D236D" w:rsidRDefault="000D236D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982566" w:rsidRDefault="00982566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982566" w:rsidRPr="000D236D" w:rsidRDefault="00982566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0D236D" w:rsidRPr="00982566" w:rsidRDefault="000D236D" w:rsidP="000D236D">
      <w:pPr>
        <w:widowControl/>
        <w:tabs>
          <w:tab w:val="left" w:pos="975"/>
        </w:tabs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УТВЕРЖДЕНО 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постановлением администрации  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Темниковского муниципального района</w:t>
      </w:r>
    </w:p>
    <w:p w:rsidR="000D236D" w:rsidRPr="000D236D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>№ _____  от ______________ 2024 г</w:t>
      </w:r>
      <w:r w:rsidRPr="000D23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66" w:rsidRPr="000D236D" w:rsidRDefault="00982566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 </w:t>
      </w:r>
      <w:r w:rsidRPr="000D236D">
        <w:rPr>
          <w:rFonts w:ascii="Times New Roman" w:hAnsi="Times New Roman" w:cs="Times New Roman"/>
          <w:b/>
          <w:sz w:val="28"/>
          <w:szCs w:val="28"/>
        </w:rPr>
        <w:t xml:space="preserve">О порядке создания, хранения, использования и восполнения 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b/>
          <w:sz w:val="28"/>
          <w:szCs w:val="28"/>
        </w:rPr>
        <w:t>резерва материальных ресурсов для ликвидации ЧС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36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2. Резерв материальных ресурсов в целях гражданской обороны и ликвидации чрезвычайных ситуаций природного и техногенного характера (далее - резерв) создается заблаговременно в целях экстренного привлечения необходимых ресурсов в случае возникновения чрезвычайных ситуаций, и включают продовольствие, медицинское имущество, медикаменты, транспортные средства, средства связи, строительные материалы, топливо и другие материальные ресурсы.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3. Система резервов материальных ресурсов Темниковского муниципального района Республики Мордовия включает в себя: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- резерв администрации Темниковского муниципального района Республики Мордовия;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- объектовые резервы – объектов жизнеобеспечения, предприятий и организаций, находящихся на территории Темниковского муниципального района Республики Мордовия.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236D">
        <w:rPr>
          <w:rFonts w:ascii="Times New Roman" w:hAnsi="Times New Roman" w:cs="Times New Roman"/>
          <w:sz w:val="28"/>
          <w:szCs w:val="28"/>
        </w:rPr>
        <w:t>. Порядок создания, хранения, использования и восполнения резервов.</w:t>
      </w:r>
    </w:p>
    <w:p w:rsidR="000D236D" w:rsidRPr="000D236D" w:rsidRDefault="000D236D" w:rsidP="000D236D">
      <w:pPr>
        <w:widowControl/>
        <w:autoSpaceDE/>
        <w:autoSpaceDN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Номенклатура и объёмы резервов материальных ресурсов устанавливаются создающим их органом. </w:t>
      </w: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36D">
        <w:rPr>
          <w:rFonts w:ascii="Times New Roman" w:hAnsi="Times New Roman" w:cs="Times New Roman"/>
          <w:sz w:val="28"/>
          <w:szCs w:val="28"/>
        </w:rPr>
        <w:t>Номенклатура и объёмы резервов материальных ресурсов определяются исходя из прогнозируемых видов, масштабов и характера чрезвычайных ситуаций (далее - ЧС), их повторяемости, предполагаемого объёма работ по их ликвидации, величины потенциального ущерба, максимально возможного использования имеющихся сил и средств для ликвидации ЧС; продолжительности периода жизнеобеспечения, в течение которого должно осуществляться устойчивое снабжение населения по нормам чрезвычайной ситуации;</w:t>
      </w:r>
      <w:proofErr w:type="gramEnd"/>
      <w:r w:rsidRPr="000D236D">
        <w:rPr>
          <w:rFonts w:ascii="Times New Roman" w:hAnsi="Times New Roman" w:cs="Times New Roman"/>
          <w:sz w:val="28"/>
          <w:szCs w:val="28"/>
        </w:rPr>
        <w:t xml:space="preserve"> природных, экономических и иных особенностей региона или объекта, величины ассигнований, выделенных на создание соответствующего вида резервов.</w:t>
      </w: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Заказы на поставку продукции в резерв размещаются посредством заключения контрактов между администрацией Темниковского муниципального района Республики Мордовия и организациями-поставщиками.</w:t>
      </w: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Резерв размещается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</w:t>
      </w:r>
      <w:r w:rsidRPr="000D236D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 и организаций, независимо от форм собственности, где гарантирована сохранность, установленные требования по хранению и возможна их оперативная доставка в зоны ЧС. </w:t>
      </w:r>
      <w:r w:rsidRPr="000D236D">
        <w:rPr>
          <w:rFonts w:ascii="Times New Roman" w:hAnsi="Times New Roman" w:cs="Times New Roman"/>
          <w:color w:val="000000"/>
          <w:sz w:val="28"/>
          <w:szCs w:val="28"/>
        </w:rPr>
        <w:t xml:space="preserve">Резервы материальных ресурсов размещаются и хранятся на складских площадях предприятий и организаций в соответствии с </w:t>
      </w:r>
      <w:r w:rsidRPr="000D236D">
        <w:rPr>
          <w:rFonts w:ascii="Times New Roman" w:hAnsi="Times New Roman" w:cs="Times New Roman"/>
          <w:sz w:val="28"/>
          <w:szCs w:val="28"/>
        </w:rPr>
        <w:t>заключёнными контрактами</w:t>
      </w:r>
      <w:r w:rsidRPr="000D23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резервы независимо от места их размещения являются собственностью тех организаций, на средства которых они созданы (приобретены). </w:t>
      </w:r>
    </w:p>
    <w:p w:rsidR="000D236D" w:rsidRPr="000D236D" w:rsidRDefault="000D236D" w:rsidP="000D236D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Резервы материальных ресурсов используются для проведения аварийно-восстановительных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пострадавших, оказания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0D236D" w:rsidRPr="000D236D" w:rsidRDefault="000D236D" w:rsidP="000D236D">
      <w:pPr>
        <w:widowControl/>
        <w:numPr>
          <w:ilvl w:val="0"/>
          <w:numId w:val="39"/>
        </w:numPr>
        <w:autoSpaceDE/>
        <w:autoSpaceDN/>
        <w:adjustRightInd w:val="0"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Использование резервов материальных ресурсов осуществляется на основании решений органов, создавших резервы, с последующим возвратом равного количества аналогичных материальных ценностей или на безвозмездной и безвозвратной основе в соответствии с законодательством.</w:t>
      </w:r>
    </w:p>
    <w:p w:rsidR="000D236D" w:rsidRPr="000D236D" w:rsidRDefault="000D236D" w:rsidP="000D236D">
      <w:pPr>
        <w:widowControl/>
        <w:numPr>
          <w:ilvl w:val="0"/>
          <w:numId w:val="40"/>
        </w:numPr>
        <w:autoSpaceDE/>
        <w:autoSpaceDN/>
        <w:adjustRightInd w:val="0"/>
        <w:ind w:left="0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ЧС объектового масштаба для ликвидации последствий используются объектовые резервы. Резервы материальных ресурсов поселения </w:t>
      </w:r>
      <w:r w:rsidRPr="000D236D">
        <w:rPr>
          <w:rFonts w:ascii="Times New Roman" w:hAnsi="Times New Roman" w:cs="Times New Roman"/>
          <w:sz w:val="28"/>
          <w:szCs w:val="28"/>
        </w:rPr>
        <w:t>могут быть использованы для обеспечения первоочередных работ при ликвидации чрезвычайных ситуаций объектового масштаба при недостаточности собственных средств организаций – владельцев объекта. В этом случае организации представляют в администрацию Темниковского муниципального района Республики Мордовия заявку с приложением обоснований объемов и номенклатуры требуемых ресурсов.</w:t>
      </w:r>
    </w:p>
    <w:p w:rsidR="000D236D" w:rsidRPr="000D236D" w:rsidRDefault="000D236D" w:rsidP="000D236D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местного масштаба для ее ликвидации используются резервы материальных ресурсов Темниковского муниципального района Республики Мордовия, а при их недостаточности предоставляется заявка с необходимыми обоснованиями в Правительство Республики Мордовия.</w:t>
      </w: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При возникновении ЧС межмуниципального характера и обеспечения жизнедеятельности пострадавшего населения администрация Темниковского муниципального района Республики Мордовия может использовать находящиеся на ее территории объектовые резервы и резервы поселений по согласованию с органами и организациями их создавшими.</w:t>
      </w: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236D">
        <w:rPr>
          <w:rFonts w:ascii="Times New Roman" w:hAnsi="Times New Roman" w:cs="Times New Roman"/>
          <w:sz w:val="28"/>
          <w:szCs w:val="28"/>
        </w:rPr>
        <w:t>. Финансирование резервов</w:t>
      </w:r>
    </w:p>
    <w:p w:rsidR="000D236D" w:rsidRPr="000D236D" w:rsidRDefault="000D236D" w:rsidP="000D236D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1. Финансирование расходов по созданию, хранению, использованию и восполнению резервов материальных ресурсов Темниковского муниципального района Республики Мордовия осуществляется за счет средств бюджета Темниковского муниципального района Республики Мордовия. </w:t>
      </w: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Ежегодный объем резерва материальных ресурсов планируется в пределах средств, предусмотренных на эти цели в бюджете Темниковского муниципального района Республики Мордовия на текущий финансовый год.</w:t>
      </w: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lastRenderedPageBreak/>
        <w:t>2. Объем финансовых средств, необходимых на создание и восполнение резерва материальных ресурсов, определяется с учетом возможного изменения рыночных цен на материальные ресурсы, а также расходов, связанных с его размещением и хранением.</w:t>
      </w:r>
    </w:p>
    <w:p w:rsidR="000D236D" w:rsidRPr="000D236D" w:rsidRDefault="000D236D" w:rsidP="000D236D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3. Бюджетная заявка для создания резерва на планируемый год представляется установленным порядком до 1 июля в ценах, действующих на 1 июня текущего года.</w:t>
      </w:r>
    </w:p>
    <w:p w:rsidR="000D236D" w:rsidRPr="000D236D" w:rsidRDefault="000D236D" w:rsidP="000D236D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236D">
        <w:rPr>
          <w:rFonts w:ascii="Times New Roman" w:hAnsi="Times New Roman" w:cs="Times New Roman"/>
          <w:sz w:val="28"/>
          <w:szCs w:val="28"/>
        </w:rPr>
        <w:t>. Порядок учета и контроля</w:t>
      </w:r>
    </w:p>
    <w:p w:rsidR="000D236D" w:rsidRPr="000D236D" w:rsidRDefault="000D236D" w:rsidP="000D236D">
      <w:pPr>
        <w:widowControl/>
        <w:autoSpaceDE/>
        <w:autoSpaceDN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2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36D">
        <w:rPr>
          <w:rFonts w:ascii="Times New Roman" w:hAnsi="Times New Roman" w:cs="Times New Roman"/>
          <w:sz w:val="28"/>
          <w:szCs w:val="28"/>
        </w:rPr>
        <w:t xml:space="preserve"> созданием, хранением, использованием и восполнением резерва материальных ресурсов осуществляет комиссия по предупреждению и ликвидации чрезвычайных ситуаций и обеспечению пожарной безопасности Темниковского муниципального района Республики Мордовия.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2. Предприятия, учреждения и организации, на складских площадях которых хранятся материальные ресурсы резерва, ведут количественный и качественный учет в установленном порядке.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6D">
        <w:rPr>
          <w:rFonts w:ascii="Times New Roman" w:hAnsi="Times New Roman" w:cs="Times New Roman"/>
          <w:sz w:val="28"/>
          <w:szCs w:val="28"/>
        </w:rPr>
        <w:t>3. Отчетность о наличии и использовании резерва материальных ресурсов ведется отделом бухгалтерии администрации Темниковского муниципального района Республики Мордовия в соответствии с установленным порядком.</w:t>
      </w: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36D" w:rsidRPr="00982566" w:rsidRDefault="000D236D" w:rsidP="000D236D">
      <w:pPr>
        <w:widowControl/>
        <w:adjustRightInd w:val="0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2566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УТВЕРЖДЕНО 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постановлением администрации  </w:t>
      </w:r>
    </w:p>
    <w:p w:rsidR="000D236D" w:rsidRPr="00982566" w:rsidRDefault="000D236D" w:rsidP="000D236D">
      <w:pPr>
        <w:widowControl/>
        <w:shd w:val="clear" w:color="auto" w:fill="FFFFFF"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Темниковского муниципального района</w:t>
      </w:r>
    </w:p>
    <w:p w:rsidR="000D236D" w:rsidRPr="000D236D" w:rsidRDefault="000D236D" w:rsidP="000D236D">
      <w:pPr>
        <w:widowControl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2566">
        <w:rPr>
          <w:rFonts w:ascii="Times New Roman" w:hAnsi="Times New Roman" w:cs="Times New Roman"/>
          <w:color w:val="000000"/>
          <w:spacing w:val="-4"/>
          <w:sz w:val="24"/>
          <w:szCs w:val="24"/>
        </w:rPr>
        <w:t>№ _____  от ______________ 2024 г</w:t>
      </w:r>
      <w:r w:rsidRPr="000D236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b/>
          <w:sz w:val="28"/>
          <w:szCs w:val="28"/>
        </w:rPr>
        <w:t>Номенклатура и объем</w:t>
      </w:r>
    </w:p>
    <w:p w:rsidR="000D236D" w:rsidRPr="000D236D" w:rsidRDefault="000D236D" w:rsidP="000D236D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6D">
        <w:rPr>
          <w:rFonts w:ascii="Times New Roman" w:hAnsi="Times New Roman" w:cs="Times New Roman"/>
          <w:b/>
          <w:sz w:val="28"/>
          <w:szCs w:val="28"/>
        </w:rPr>
        <w:t>запасов материально-технических, продовольственных, медицинских и иных средств, создаваемых в целях ликвидации чрезвычайных ситуаций природного и техногенного характера на территории Темниковского муниципального района Республики Мордовия</w:t>
      </w:r>
    </w:p>
    <w:p w:rsidR="000D236D" w:rsidRPr="000D236D" w:rsidRDefault="000D236D" w:rsidP="000D236D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748"/>
        <w:gridCol w:w="1083"/>
        <w:gridCol w:w="1843"/>
        <w:gridCol w:w="1561"/>
        <w:gridCol w:w="2127"/>
      </w:tblGrid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Планируемые объемы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Цена в расчете на пять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Организация-поставщик</w:t>
            </w: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236D" w:rsidRPr="000D236D" w:rsidTr="000D236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Продовольствие: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64425=00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Хлеб из смеси ржаной обдирной и пшеничной муки 1 </w:t>
            </w:r>
            <w:r w:rsidRPr="000D23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сорта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(сто буханок в 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13000=00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(сто буханок в 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13000=00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900=00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Крупы разные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7200=00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Консервы (мясные, рыбные)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7500=00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Консервы молочные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5640=00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5120=00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65=00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12000=00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Вещевое имущество: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11360=00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1360=00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10000=00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Медикаменты и оборудование: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149103=00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Дезактивирующие вещества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290=00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Дегазирующие вещества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33=00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Перевязочные средства: бинты (стерильные, нестерильные), вата, марля, салфетки.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2700=00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Индивидуальный противохимический пакет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6570=00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Комплект индивидуальный медицинский гражданской защиты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24500=00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27010=00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Носилки мягкие бескаркасные огнестойкие (огнезащитные)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12000=00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сумка с </w:t>
            </w:r>
            <w:r w:rsidRPr="000D2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укладкой для оказания первой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27000=00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Набор перевязочных средств противоожоговый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49000=00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Нефтепродукты: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18000=00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автобензин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9000=00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9000=00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мат. средства: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3628=00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свечи парафиновые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2063=00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коробок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100=00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фонари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sz w:val="28"/>
                <w:szCs w:val="28"/>
              </w:rPr>
              <w:t>1465=00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D" w:rsidRPr="000D236D" w:rsidTr="000D236D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6D">
              <w:rPr>
                <w:rFonts w:ascii="Times New Roman" w:hAnsi="Times New Roman" w:cs="Times New Roman"/>
                <w:b/>
                <w:sz w:val="28"/>
                <w:szCs w:val="28"/>
              </w:rPr>
              <w:t>246516=00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D" w:rsidRPr="000D236D" w:rsidRDefault="000D236D" w:rsidP="000D236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4D4" w:rsidRPr="004024D4" w:rsidRDefault="004024D4" w:rsidP="004024D4">
      <w:pPr>
        <w:widowControl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B1231B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B1231B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1B" w:rsidRPr="00B1231B" w:rsidRDefault="00B1231B" w:rsidP="00B1231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>«28» февраля 2024 г</w:t>
      </w:r>
      <w:r w:rsidRPr="00B1231B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B12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83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>г. Темников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1B">
        <w:rPr>
          <w:rFonts w:ascii="Times New Roman" w:hAnsi="Times New Roman" w:cs="Times New Roman"/>
          <w:b/>
          <w:sz w:val="28"/>
          <w:szCs w:val="28"/>
        </w:rPr>
        <w:t>О создании резерва финансовых сре</w:t>
      </w:r>
      <w:proofErr w:type="gramStart"/>
      <w:r w:rsidRPr="00B1231B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B1231B">
        <w:rPr>
          <w:rFonts w:ascii="Times New Roman" w:hAnsi="Times New Roman" w:cs="Times New Roman"/>
          <w:b/>
          <w:sz w:val="28"/>
          <w:szCs w:val="28"/>
        </w:rPr>
        <w:t>я ликвидации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1B">
        <w:rPr>
          <w:rFonts w:ascii="Times New Roman" w:hAnsi="Times New Roman" w:cs="Times New Roman"/>
          <w:b/>
          <w:sz w:val="28"/>
          <w:szCs w:val="28"/>
        </w:rPr>
        <w:t>чрезвычайных ситуаций и об утверждении положения о порядке расходования средств резервного фонда администрации Темниковского муниципального района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1B" w:rsidRPr="00B1231B" w:rsidRDefault="00B1231B" w:rsidP="00B123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 г. № 68-ФЗ «О защите населения и территорий от чрезвычайных ситуаций природного   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Темниковского муниципального района, администрация Темниковского муниципального района </w:t>
      </w:r>
      <w:r w:rsidRPr="00B1231B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B1231B">
        <w:rPr>
          <w:rFonts w:ascii="Times New Roman" w:hAnsi="Times New Roman" w:cs="Times New Roman"/>
          <w:sz w:val="28"/>
          <w:szCs w:val="28"/>
        </w:rPr>
        <w:t>:</w:t>
      </w:r>
    </w:p>
    <w:p w:rsidR="00B1231B" w:rsidRPr="00B1231B" w:rsidRDefault="00B1231B" w:rsidP="00B123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31B" w:rsidRPr="00B1231B" w:rsidRDefault="00B1231B" w:rsidP="00B1231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1.Утвердить прилагаемое  Положение о порядке расходования средств резервного фонда администрации Темниковского муниципального района.</w:t>
      </w:r>
    </w:p>
    <w:p w:rsidR="00B1231B" w:rsidRPr="00B1231B" w:rsidRDefault="00B1231B" w:rsidP="00B1231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2</w:t>
      </w:r>
      <w:r w:rsidRPr="00B1231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 Темниковского района осуществляется финансовым управлением администрации </w:t>
      </w: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t>Темниковского муниципального района.</w:t>
      </w:r>
    </w:p>
    <w:p w:rsidR="00B1231B" w:rsidRPr="00B1231B" w:rsidRDefault="00B1231B" w:rsidP="00B1231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3.Финансовому управлению </w:t>
      </w:r>
      <w:r w:rsidRPr="00B123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t>Темниковского муниципального района обеспечить финансирование расходов                      из резервного фонда Темниковского района в соответствии с Положением, утвержденным настоящим постановлением и распоряжениями главы Темниковского муниципального района о выделении средств из резервного фонда.</w:t>
      </w: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4.Признать утратившим силу Постановление от 20.01.2021г №10.</w:t>
      </w:r>
    </w:p>
    <w:p w:rsidR="00B1231B" w:rsidRPr="00B1231B" w:rsidRDefault="00B1231B" w:rsidP="00B1231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  6. Контроль над исполнением настоящего постановления оставляю              за собой.</w:t>
      </w:r>
    </w:p>
    <w:p w:rsidR="00B1231B" w:rsidRPr="00B1231B" w:rsidRDefault="00B1231B" w:rsidP="00B1231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  7. Настоящее постановление вступает в силу со дня его официального опубликования.</w:t>
      </w: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2566" w:rsidRDefault="00982566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1B" w:rsidRPr="00B1231B" w:rsidRDefault="00B1231B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1231B" w:rsidRPr="00B1231B" w:rsidRDefault="00B1231B" w:rsidP="00B1231B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                                      О.Н. </w:t>
      </w:r>
      <w:proofErr w:type="spellStart"/>
      <w:r w:rsidRPr="00B1231B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B1231B" w:rsidRPr="00B1231B" w:rsidRDefault="00B1231B" w:rsidP="00B1231B">
      <w:pPr>
        <w:widowControl/>
        <w:tabs>
          <w:tab w:val="left" w:pos="7770"/>
        </w:tabs>
        <w:autoSpaceDE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2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1231B" w:rsidRPr="00B1231B" w:rsidRDefault="00B1231B" w:rsidP="00B1231B">
      <w:pPr>
        <w:widowControl/>
        <w:tabs>
          <w:tab w:val="left" w:pos="7770"/>
        </w:tabs>
        <w:autoSpaceDE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31B" w:rsidRPr="00B1231B" w:rsidRDefault="00B1231B" w:rsidP="00B1231B">
      <w:pPr>
        <w:widowControl/>
        <w:tabs>
          <w:tab w:val="left" w:pos="7770"/>
        </w:tabs>
        <w:autoSpaceDE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31B" w:rsidRPr="00B1231B" w:rsidRDefault="00B1231B" w:rsidP="00B1231B">
      <w:pPr>
        <w:widowControl/>
        <w:tabs>
          <w:tab w:val="left" w:pos="7770"/>
        </w:tabs>
        <w:autoSpaceDE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31B" w:rsidRPr="00B1231B" w:rsidRDefault="00B1231B" w:rsidP="00B1231B">
      <w:pPr>
        <w:widowControl/>
        <w:tabs>
          <w:tab w:val="left" w:pos="7770"/>
        </w:tabs>
        <w:autoSpaceDE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31B" w:rsidRPr="00982566" w:rsidRDefault="00B1231B" w:rsidP="00982566">
      <w:pPr>
        <w:widowControl/>
        <w:tabs>
          <w:tab w:val="left" w:pos="7770"/>
        </w:tabs>
        <w:autoSpaceDE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 № 1 </w:t>
      </w:r>
    </w:p>
    <w:p w:rsidR="00B1231B" w:rsidRPr="00982566" w:rsidRDefault="00B1231B" w:rsidP="00982566">
      <w:pPr>
        <w:widowControl/>
        <w:autoSpaceDE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231B" w:rsidRPr="00982566" w:rsidRDefault="00B1231B" w:rsidP="00982566">
      <w:pPr>
        <w:widowControl/>
        <w:autoSpaceDE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Темниковского  муниципального района </w:t>
      </w:r>
    </w:p>
    <w:p w:rsidR="00B1231B" w:rsidRPr="00982566" w:rsidRDefault="00B1231B" w:rsidP="00982566">
      <w:pPr>
        <w:widowControl/>
        <w:autoSpaceDE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28 .02.2024 г. № 83</w:t>
      </w:r>
    </w:p>
    <w:p w:rsidR="00B1231B" w:rsidRPr="00982566" w:rsidRDefault="00B1231B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1B">
        <w:rPr>
          <w:rFonts w:ascii="Times New Roman" w:hAnsi="Times New Roman" w:cs="Times New Roman"/>
          <w:b/>
          <w:sz w:val="28"/>
          <w:szCs w:val="28"/>
        </w:rPr>
        <w:t>Положение о порядке расходования средств резервного фонда администрации Темниковского муниципального района  для предупреждения и ликвидации чрезвычайных ситуаций</w:t>
      </w:r>
    </w:p>
    <w:p w:rsidR="00B1231B" w:rsidRPr="00B1231B" w:rsidRDefault="00B1231B" w:rsidP="00B1231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B1231B" w:rsidRPr="00B1231B" w:rsidRDefault="00B1231B" w:rsidP="00982566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>Настоящее Положение о порядке расходования средств резервного фонда администрации муниципального образования Темниковского района Республики Мордовия  для предупреждения и ликвидации чрезвычайных ситуаций (далее – Положение) определяет правила использования (выделения и расходования) средств из резервного фонда администрации муниципального образования Темниковского района Республики Мордовия             по предупреждению и ликвидации чрезвычайных ситуаций             и последствий стихийных бедствий в границах территории муниципального образования  Темниковского муниципального района Республики Мордовия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(далее – резервный фонд). </w:t>
      </w:r>
    </w:p>
    <w:p w:rsidR="00B1231B" w:rsidRPr="00B1231B" w:rsidRDefault="00B1231B" w:rsidP="00982566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</w:t>
      </w:r>
      <w:r w:rsidRPr="00B1231B">
        <w:rPr>
          <w:rFonts w:ascii="Times New Roman" w:hAnsi="Times New Roman" w:cs="Times New Roman"/>
          <w:sz w:val="28"/>
          <w:szCs w:val="28"/>
        </w:rPr>
        <w:lastRenderedPageBreak/>
        <w:t>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Возмещение расходов бюджета администрации муниципального образования Темниковского района Республики Мордовия,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    с действующим законодательством.</w:t>
      </w:r>
    </w:p>
    <w:p w:rsidR="00B1231B" w:rsidRPr="00B1231B" w:rsidRDefault="00B1231B" w:rsidP="00982566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3. При обращении к Главе Республики Мордовия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 Обращение,                в котором отсутствуют указанные сведения, возвращается             без рассмотрения. </w:t>
      </w:r>
    </w:p>
    <w:p w:rsidR="00B1231B" w:rsidRPr="00B1231B" w:rsidRDefault="00B1231B" w:rsidP="00982566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4. По поручению Главы администрации муниципального образования Темниковского муниципального района комиссия по предупреждению и ликвидации чрезвычайных ситуаций                   и обеспечению пожарной безопасности муниципального образования Темниковского муниципального района рассматривает возможность выделения средств из резервного фонда и вносит ему предложения в месячный срок со дня соответствующего поручения. 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            и ликвидации чрезвычайных ситуаций и обеспечению пожарной безопасности муниципального образования Черемушкинское сельское поселение документы, обосновывающие размер запрашиваемых средств (договор поставки товара, спецификация, акт осмотра технического состояния, фотоматериал). В случае непредставления необходимых документов в течение месяца со дня соответствующего поручения Главы администрации муниципального образования  Темниковского района вопрос            о выделении средств из резервного фонда не рассматривается. При отсутствии или недостаточности средств резервного фонда Глава администрации муниципального образования Темниковского района  вправе обратиться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>в установленном порядке                          в  Правительство Республики Мордовия с просьбой о выделении средств из резервного фонда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Правительства Республики Мордовия для ликвидации чрезвычайных ситуаций.</w:t>
      </w: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</w:t>
      </w:r>
      <w:r w:rsidR="00982566">
        <w:rPr>
          <w:rFonts w:ascii="Times New Roman" w:hAnsi="Times New Roman" w:cs="Times New Roman"/>
          <w:sz w:val="28"/>
          <w:szCs w:val="28"/>
        </w:rPr>
        <w:tab/>
      </w:r>
      <w:r w:rsidRPr="00B1231B">
        <w:rPr>
          <w:rFonts w:ascii="Times New Roman" w:hAnsi="Times New Roman" w:cs="Times New Roman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муниципального образования Темниковского района Республики Мордовия,                 в котором указывается размер ассигнований и их целевое расходование.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 - проведение мероприятий по предупреждению чрезвычайных ситуаций при угрозе их возникновения; - проведение поисковых и аварийно-спасательных работ в зонах чрезвычайных ситуаций; -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1231B">
        <w:rPr>
          <w:rFonts w:ascii="Times New Roman" w:hAnsi="Times New Roman" w:cs="Times New Roman"/>
          <w:sz w:val="28"/>
          <w:szCs w:val="28"/>
        </w:rPr>
        <w:lastRenderedPageBreak/>
        <w:t>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     в результате чрезвычайной ситуации; - закупка, доставка                   и кратковременное хранение материальных ресурсов для первоочередного жизнеобеспечения пострадавшего населения; - 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- оказание единовременной материальной помощи пострадавшим гражданам; - оказание гражданам финансовой помощи в связи с утратой ими имущества первой необходимости. Использование средств резервного фонда на другие цели запрещается.</w:t>
      </w: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</w:t>
      </w:r>
      <w:r w:rsidR="00982566">
        <w:rPr>
          <w:rFonts w:ascii="Times New Roman" w:hAnsi="Times New Roman" w:cs="Times New Roman"/>
          <w:sz w:val="28"/>
          <w:szCs w:val="28"/>
        </w:rPr>
        <w:tab/>
      </w:r>
      <w:r w:rsidRPr="00B1231B">
        <w:rPr>
          <w:rFonts w:ascii="Times New Roman" w:hAnsi="Times New Roman" w:cs="Times New Roman"/>
          <w:sz w:val="28"/>
          <w:szCs w:val="28"/>
        </w:rPr>
        <w:t xml:space="preserve">6. Управление финансов Администрации района и специалист по делам гражданской обороны и чрезвычайным ситуациям администрации поселения организуют учет и осуществляют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31B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фонда.</w:t>
      </w:r>
    </w:p>
    <w:p w:rsidR="00B1231B" w:rsidRPr="00B1231B" w:rsidRDefault="00B1231B" w:rsidP="00B1231B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</w:t>
      </w:r>
      <w:r w:rsidR="00982566">
        <w:rPr>
          <w:rFonts w:ascii="Times New Roman" w:hAnsi="Times New Roman" w:cs="Times New Roman"/>
          <w:sz w:val="28"/>
          <w:szCs w:val="28"/>
        </w:rPr>
        <w:tab/>
      </w:r>
      <w:r w:rsidRPr="00B1231B">
        <w:rPr>
          <w:rFonts w:ascii="Times New Roman" w:hAnsi="Times New Roman" w:cs="Times New Roman"/>
          <w:sz w:val="28"/>
          <w:szCs w:val="28"/>
        </w:rPr>
        <w:t>7. Финансирование плановых мероприятий по предупреждению чрезвычайных ситуаций и последующих мероприятий  по восстановлению объектов экономики и территорий, пострадавших 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B1231B" w:rsidRDefault="00B1231B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1B">
        <w:rPr>
          <w:rFonts w:ascii="Times New Roman" w:hAnsi="Times New Roman" w:cs="Times New Roman"/>
          <w:sz w:val="28"/>
          <w:szCs w:val="28"/>
        </w:rPr>
        <w:t xml:space="preserve"> </w:t>
      </w:r>
      <w:r w:rsidR="00982566">
        <w:rPr>
          <w:rFonts w:ascii="Times New Roman" w:hAnsi="Times New Roman" w:cs="Times New Roman"/>
          <w:sz w:val="28"/>
          <w:szCs w:val="28"/>
        </w:rPr>
        <w:tab/>
      </w:r>
      <w:r w:rsidRPr="00B1231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1231B">
        <w:rPr>
          <w:rFonts w:ascii="Times New Roman" w:hAnsi="Times New Roman" w:cs="Times New Roman"/>
          <w:sz w:val="28"/>
          <w:szCs w:val="28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образования Темниковского района  в первой декаде предпоследнего месяца финансового года направляет Главе Республики Мордовия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E71FC3" w:rsidRDefault="00E71FC3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Default="00E71FC3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Default="00E71FC3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Default="00E71FC3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E71FC3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E71FC3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E71FC3" w:rsidRPr="00E71FC3" w:rsidRDefault="00E71FC3" w:rsidP="00E71FC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«28» </w:t>
      </w:r>
      <w:r w:rsidRPr="00982566"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Pr="00E71FC3">
        <w:rPr>
          <w:rFonts w:ascii="Times New Roman" w:hAnsi="Times New Roman" w:cs="Times New Roman"/>
          <w:sz w:val="28"/>
          <w:szCs w:val="28"/>
        </w:rPr>
        <w:t>2024г</w:t>
      </w:r>
      <w:r w:rsidRPr="00E71FC3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 84</w:t>
      </w:r>
    </w:p>
    <w:p w:rsidR="00E71FC3" w:rsidRPr="00E71FC3" w:rsidRDefault="00E71FC3" w:rsidP="00E71FC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71FC3" w:rsidRPr="00E71FC3" w:rsidRDefault="00E71FC3" w:rsidP="00E71FC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 Темников</w:t>
      </w:r>
    </w:p>
    <w:p w:rsidR="00E71FC3" w:rsidRPr="00E71FC3" w:rsidRDefault="00E71FC3" w:rsidP="00E71FC3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 xml:space="preserve">Об утверждении номенклатуры и объема резерва материальных ресурсов для первоочередного жизнеобеспечения населения, пострадавшего при военных конфликтах или вследствие этих конфликтов на территории   Темниковского </w:t>
      </w:r>
      <w:r w:rsidRPr="00E71FC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района</w:t>
      </w: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C3" w:rsidRPr="00E71FC3" w:rsidRDefault="00E71FC3" w:rsidP="00E71FC3">
      <w:pPr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E71FC3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  В</w:t>
      </w:r>
      <w:r w:rsidRPr="00E71FC3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соответствии с </w:t>
      </w:r>
      <w:r w:rsidRPr="00E71F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x-none" w:eastAsia="x-none"/>
        </w:rPr>
        <w:t xml:space="preserve">Федеральным законом от 12 февраля </w:t>
      </w:r>
      <w:r w:rsidRPr="00E71F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x-none"/>
        </w:rPr>
        <w:t>1998г №</w:t>
      </w:r>
      <w:r w:rsidRPr="00E71FC3">
        <w:rPr>
          <w:rFonts w:ascii="Times New Roman" w:hAnsi="Times New Roman" w:cs="Times New Roman"/>
          <w:color w:val="22272F"/>
          <w:sz w:val="28"/>
          <w:szCs w:val="28"/>
          <w:lang w:val="x-none" w:eastAsia="x-none"/>
        </w:rPr>
        <w:br/>
      </w:r>
      <w:r w:rsidRPr="00E71F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x-none" w:eastAsia="x-none"/>
        </w:rPr>
        <w:t xml:space="preserve">"О гражданской обороне", </w:t>
      </w:r>
      <w:r w:rsidRPr="00E71FC3">
        <w:rPr>
          <w:rFonts w:ascii="Times New Roman" w:hAnsi="Times New Roman" w:cs="Times New Roman"/>
          <w:sz w:val="28"/>
          <w:szCs w:val="28"/>
          <w:lang w:val="x-none" w:eastAsia="x-none"/>
        </w:rPr>
        <w:t>Постановлением Правительства РФ от 27 апреля 2000 г.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</w:r>
      <w:r w:rsidRPr="00E71FC3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, Администрация </w:t>
      </w:r>
      <w:r w:rsidRPr="00E71FC3">
        <w:rPr>
          <w:rFonts w:ascii="Times New Roman" w:hAnsi="Times New Roman" w:cs="Times New Roman"/>
          <w:bCs/>
          <w:sz w:val="28"/>
          <w:szCs w:val="28"/>
          <w:lang w:eastAsia="x-none"/>
        </w:rPr>
        <w:t>Темниковского</w:t>
      </w:r>
      <w:r w:rsidRPr="00E71FC3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муниципального района</w:t>
      </w:r>
      <w:bookmarkStart w:id="11" w:name="sub_10"/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F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FC3">
        <w:rPr>
          <w:rFonts w:ascii="Times New Roman" w:hAnsi="Times New Roman" w:cs="Times New Roman"/>
          <w:spacing w:val="20"/>
          <w:sz w:val="28"/>
          <w:szCs w:val="28"/>
        </w:rPr>
        <w:t xml:space="preserve"> о с т а н о в л я е т</w:t>
      </w:r>
      <w:r w:rsidRPr="00E71FC3">
        <w:rPr>
          <w:rFonts w:ascii="Times New Roman" w:hAnsi="Times New Roman" w:cs="Times New Roman"/>
          <w:sz w:val="28"/>
          <w:szCs w:val="28"/>
        </w:rPr>
        <w:t>:</w:t>
      </w:r>
    </w:p>
    <w:p w:rsidR="00E71FC3" w:rsidRPr="00E71FC3" w:rsidRDefault="00E71FC3" w:rsidP="00E71FC3">
      <w:pPr>
        <w:keepNext/>
        <w:suppressAutoHyphens/>
        <w:autoSpaceDE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"/>
      <w:bookmarkEnd w:id="11"/>
      <w:r w:rsidRPr="00E71FC3">
        <w:rPr>
          <w:rFonts w:ascii="Times New Roman" w:hAnsi="Times New Roman" w:cs="Times New Roman"/>
          <w:sz w:val="28"/>
          <w:szCs w:val="28"/>
        </w:rPr>
        <w:t xml:space="preserve">            1.Утвердить прилагаемую </w:t>
      </w:r>
      <w:hyperlink r:id="rId16" w:anchor="sub_22012000" w:history="1">
        <w:r w:rsidRPr="00E71FC3">
          <w:rPr>
            <w:rFonts w:ascii="Times New Roman" w:hAnsi="Times New Roman" w:cs="Times New Roman"/>
            <w:color w:val="106BBE"/>
            <w:sz w:val="28"/>
            <w:szCs w:val="28"/>
          </w:rPr>
          <w:t>номенклатуру</w:t>
        </w:r>
      </w:hyperlink>
      <w:r w:rsidRPr="00E71FC3">
        <w:rPr>
          <w:rFonts w:ascii="Times New Roman" w:hAnsi="Times New Roman" w:cs="Times New Roman"/>
          <w:sz w:val="28"/>
          <w:szCs w:val="28"/>
        </w:rPr>
        <w:t xml:space="preserve"> и объем резерва материальных ресурсов для первоочередного жизнеобеспечения населения, пострадавшего при военных конфликтах или вследствие этих конфликтов на территории Темниковского муниципального района. </w:t>
      </w:r>
    </w:p>
    <w:p w:rsidR="00E71FC3" w:rsidRPr="00E71FC3" w:rsidRDefault="00E71FC3" w:rsidP="00E71FC3">
      <w:pPr>
        <w:keepNext/>
        <w:suppressAutoHyphens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2. признать утратившим силу Постановление от 22.06.2021 №314 «Об утверждении номенклатуры и объема резерва материальных ресурсов для первоочередного жизнеобеспечения населения, пострадавшего при военных конфликтах или вследствие этих конфликтов на территории   Темниковского муниципального района»</w:t>
      </w:r>
    </w:p>
    <w:p w:rsidR="00E71FC3" w:rsidRPr="00E71FC3" w:rsidRDefault="00E71FC3" w:rsidP="00E71FC3">
      <w:pPr>
        <w:keepNext/>
        <w:suppressAutoHyphens/>
        <w:autoSpaceDE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3</w:t>
      </w:r>
      <w:bookmarkEnd w:id="12"/>
      <w:r w:rsidRPr="00E71FC3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E71FC3" w:rsidRPr="00E71FC3" w:rsidRDefault="00E71FC3" w:rsidP="00E71FC3">
      <w:pPr>
        <w:widowControl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4. </w:t>
      </w:r>
      <w:r w:rsidRPr="00E71F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71FC3" w:rsidRPr="00E71FC3" w:rsidRDefault="00E71FC3" w:rsidP="00E71FC3">
      <w:pPr>
        <w:keepNext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C3" w:rsidRPr="00E71FC3" w:rsidRDefault="00E71FC3" w:rsidP="00E71FC3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E71FC3" w:rsidRPr="00E71FC3" w:rsidRDefault="00E71FC3" w:rsidP="00E71FC3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О.Н. </w:t>
      </w: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E71FC3" w:rsidRPr="00E71FC3" w:rsidRDefault="00E71FC3" w:rsidP="00E71FC3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8"/>
        <w:gridCol w:w="1561"/>
        <w:gridCol w:w="1702"/>
        <w:gridCol w:w="1019"/>
      </w:tblGrid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</w:tr>
      <w:tr w:rsidR="00E71FC3" w:rsidRPr="00E71FC3" w:rsidTr="00E71FC3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         Обеспечение продуктами питания пострадавшего населения</w:t>
            </w: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E71FC3">
              <w:rPr>
                <w:rFonts w:ascii="Times New Roman" w:hAnsi="Times New Roman" w:cs="Times New Roman"/>
                <w:sz w:val="28"/>
                <w:szCs w:val="28"/>
              </w:rPr>
              <w:t xml:space="preserve"> на 10 чел., на  сутки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Хлеб из смеси ржаной обдирной из пшеничной муки 1 сорта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Мука пшеничная 2 сорта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E71FC3" w:rsidRPr="00E71FC3" w:rsidTr="00E71FC3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 xml:space="preserve">      Вещевое имущество и ресурсы жизнеобеспечения шт. на 10 чел. на  сутки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Кровати раскладные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Белье нательное (трусы, майки)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Чулки, пара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Носки, пара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Платья, сорочки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Обувь резиновая, утепленная, летняя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Пальто, куртка, плащ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Шапка, платок головной, кепи, берет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брезентовые, перчатки, варежки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Рукомойники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 xml:space="preserve">Мыло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Ведро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Чайник металлический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C3" w:rsidRPr="00E71FC3" w:rsidTr="00E7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короб.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C3" w:rsidRPr="00E71FC3" w:rsidRDefault="00E71FC3" w:rsidP="00E71FC3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1FC3" w:rsidRPr="00E71FC3" w:rsidRDefault="00E71FC3" w:rsidP="00E71FC3">
      <w:pPr>
        <w:adjustRightInd w:val="0"/>
        <w:ind w:right="283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ind w:right="283"/>
        <w:rPr>
          <w:rFonts w:ascii="Times New Roman" w:hAnsi="Times New Roman" w:cs="Times New Roman"/>
          <w:sz w:val="28"/>
          <w:szCs w:val="28"/>
        </w:rPr>
      </w:pPr>
    </w:p>
    <w:p w:rsidR="00E71FC3" w:rsidRPr="00B1231B" w:rsidRDefault="00E71FC3" w:rsidP="00B1231B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    РЕСПУБЛИКИ МОРДОВИЯ</w:t>
      </w:r>
    </w:p>
    <w:p w:rsidR="00E71FC3" w:rsidRPr="00E71FC3" w:rsidRDefault="00E71FC3" w:rsidP="00E71FC3">
      <w:pPr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b/>
          <w:sz w:val="34"/>
          <w:szCs w:val="28"/>
        </w:rPr>
      </w:pPr>
      <w:r w:rsidRPr="00E71FC3">
        <w:rPr>
          <w:rFonts w:ascii="Times New Roman" w:hAnsi="Times New Roman" w:cs="Times New Roman"/>
          <w:b/>
          <w:sz w:val="34"/>
          <w:szCs w:val="28"/>
        </w:rPr>
        <w:t xml:space="preserve">                        </w:t>
      </w:r>
      <w:proofErr w:type="gramStart"/>
      <w:r w:rsidRPr="00E71FC3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E71FC3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E71FC3" w:rsidRPr="00E71FC3" w:rsidRDefault="00E71FC3" w:rsidP="00E71FC3">
      <w:pPr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FC3">
        <w:rPr>
          <w:rFonts w:ascii="Times New Roman" w:hAnsi="Times New Roman" w:cs="Times New Roman"/>
          <w:sz w:val="28"/>
          <w:szCs w:val="28"/>
        </w:rPr>
        <w:t>«28 » февраля 2024 г.                                                                            № 85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                г. Темников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№ 2 к постановлению Администрации Темниковского муниципального района от 19.02.2019 г. № 65 «Об утверждении состава комиссии и Положения о жилищной комиссии Администрации Темниковского муниципального района»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В соответствии с Жилищным кодексом Российской Федерации, Законом Республики Мордовия от 1 июля 2005 г. № 57-3 «О правовом регулировании жилищных отношений в Республике Мордовия»,  Администрация Темниковского муниципального района </w:t>
      </w:r>
      <w:proofErr w:type="gramStart"/>
      <w:r w:rsidRPr="00E71F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FC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1. Внести изменения в приложение № 2 к постановлению Администрации Темниковского муниципального района от</w:t>
      </w:r>
      <w:r w:rsidRPr="00E71FC3">
        <w:rPr>
          <w:rFonts w:ascii="Times New Roman" w:hAnsi="Times New Roman" w:cs="Times New Roman"/>
          <w:bCs/>
          <w:sz w:val="28"/>
          <w:szCs w:val="28"/>
        </w:rPr>
        <w:t xml:space="preserve"> 19.02.2019 г. № 65 «Об утверждении состава комиссии и Положения о жилищной комиссии Администрации Темниковского муниципального района», изложив его в новой редакции согласно приложению;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силу: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- постановление от 26.01.2024г. № 43 «О внесении изменений в приложение № 2 к постановлению Администрации от 19.02.2019 № 65 «Об утверждении состава комиссии и Положения о жилищной комиссии при Администрации Темниковского муниципального района»;</w:t>
      </w:r>
    </w:p>
    <w:p w:rsidR="00E71FC3" w:rsidRPr="00E71FC3" w:rsidRDefault="00E71FC3" w:rsidP="00E71FC3">
      <w:pPr>
        <w:tabs>
          <w:tab w:val="left" w:pos="540"/>
          <w:tab w:val="left" w:pos="720"/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E71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1F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 А.В. </w:t>
      </w: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Симцова</w:t>
      </w:r>
      <w:proofErr w:type="spellEnd"/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после его подписания.</w:t>
      </w:r>
    </w:p>
    <w:p w:rsidR="00E71FC3" w:rsidRPr="00E71FC3" w:rsidRDefault="00E71FC3" w:rsidP="00E71FC3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E71FC3" w:rsidRPr="00E71FC3" w:rsidRDefault="00E71FC3" w:rsidP="00E71FC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О.Н. </w:t>
      </w: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E71F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71FC3" w:rsidRPr="00E71FC3" w:rsidRDefault="00E71FC3" w:rsidP="00E71FC3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71FC3" w:rsidRPr="0069646E" w:rsidRDefault="00E71FC3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646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71FC3" w:rsidRPr="0069646E" w:rsidRDefault="00E71FC3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УТВЕРЖДЕНО</w:t>
      </w:r>
    </w:p>
    <w:p w:rsidR="00E71FC3" w:rsidRPr="0069646E" w:rsidRDefault="00E71FC3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постановлением Администрации</w:t>
      </w:r>
    </w:p>
    <w:p w:rsidR="00E71FC3" w:rsidRPr="0069646E" w:rsidRDefault="00E71FC3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646E">
        <w:rPr>
          <w:rFonts w:ascii="Times New Roman" w:hAnsi="Times New Roman" w:cs="Times New Roman"/>
          <w:sz w:val="24"/>
          <w:szCs w:val="24"/>
        </w:rPr>
        <w:t>Темниковского муниципального района</w:t>
      </w:r>
    </w:p>
    <w:p w:rsidR="00E71FC3" w:rsidRPr="0069646E" w:rsidRDefault="00E71FC3" w:rsidP="00982566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71FC3" w:rsidRPr="00E71FC3" w:rsidRDefault="00E71FC3" w:rsidP="00982566">
      <w:pPr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___________ 2024 г. № ____</w:t>
      </w:r>
      <w:r w:rsidRPr="0069646E">
        <w:rPr>
          <w:sz w:val="24"/>
          <w:szCs w:val="24"/>
        </w:rPr>
        <w:t xml:space="preserve">                                                                 </w:t>
      </w:r>
    </w:p>
    <w:p w:rsidR="00E71FC3" w:rsidRPr="00E71FC3" w:rsidRDefault="00E71FC3" w:rsidP="00982566">
      <w:pPr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71FC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>жилищной комиссии Темниковского муниципального района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Симцов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А.В. – заместитель Глав</w:t>
      </w:r>
      <w:proofErr w:type="gramStart"/>
      <w:r w:rsidRPr="00E71FC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71FC3">
        <w:rPr>
          <w:rFonts w:ascii="Times New Roman" w:hAnsi="Times New Roman" w:cs="Times New Roman"/>
          <w:sz w:val="28"/>
          <w:szCs w:val="28"/>
        </w:rPr>
        <w:t xml:space="preserve"> начальник управления по вопросам строительства и ЖКХ Администрации Темниковского муниципального района РМ;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Гузанов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Е.А.– заместитель  начальника управления по вопросам строительства и ЖКХ  Администрации Темниковского муниципального района РМ;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71FC3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E71FC3" w:rsidRPr="00E71FC3" w:rsidRDefault="00E71FC3" w:rsidP="00E71FC3">
      <w:pPr>
        <w:tabs>
          <w:tab w:val="left" w:pos="3585"/>
        </w:tabs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Шнякина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Г.В. – консультан</w:t>
      </w:r>
      <w:proofErr w:type="gramStart"/>
      <w:r w:rsidRPr="00E71FC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71FC3">
        <w:rPr>
          <w:rFonts w:ascii="Times New Roman" w:hAnsi="Times New Roman" w:cs="Times New Roman"/>
          <w:sz w:val="28"/>
          <w:szCs w:val="28"/>
        </w:rPr>
        <w:t xml:space="preserve"> секретарь жилищной комиссии Администрации Темниковского муниципального района РМ;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Волков А.А. – директор ООО «Коммунальник»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 xml:space="preserve">Васин И.П. – председатель </w:t>
      </w: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Темниковской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МРОО Всероссийской организации ветеранов: депутат Совета депутатов Темниковского муниципального района Р</w:t>
      </w:r>
      <w:proofErr w:type="gramStart"/>
      <w:r w:rsidRPr="00E71FC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71FC3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Игонов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Д.Ф. – Глава Администрации Темниковского городского поселения Темниковского муниципального района РМ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Пеняшкин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Д.И. – директор МУП «</w:t>
      </w: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Темниковэлектротеплосеть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Елисейкин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В.И. – главный инженер МУП КХ «Темников»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Урусов Ф.Н. – начальник филиала АО «Газпром газораспределение Саранск» в г. Темников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Л.И. – директор ГКУ «Социальная защита населения по Темниковскому району Республика Мордовия» (по согласованию);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C3">
        <w:rPr>
          <w:rFonts w:ascii="Times New Roman" w:hAnsi="Times New Roman" w:cs="Times New Roman"/>
          <w:sz w:val="28"/>
          <w:szCs w:val="28"/>
        </w:rPr>
        <w:t>Мамаева С.Н. – начальник отдела муниципального имущества и земельных отношений Администрации Темниковского муниципального района РМ;</w:t>
      </w:r>
    </w:p>
    <w:p w:rsidR="00E71FC3" w:rsidRPr="00E71FC3" w:rsidRDefault="00E71FC3" w:rsidP="00E71FC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FC3">
        <w:rPr>
          <w:rFonts w:ascii="Times New Roman" w:hAnsi="Times New Roman" w:cs="Times New Roman"/>
          <w:sz w:val="28"/>
          <w:szCs w:val="28"/>
        </w:rPr>
        <w:t>Царамова</w:t>
      </w:r>
      <w:proofErr w:type="spellEnd"/>
      <w:r w:rsidRPr="00E71FC3">
        <w:rPr>
          <w:rFonts w:ascii="Times New Roman" w:hAnsi="Times New Roman" w:cs="Times New Roman"/>
          <w:sz w:val="28"/>
          <w:szCs w:val="28"/>
        </w:rPr>
        <w:t xml:space="preserve"> Е.Ю. – начальник юридического управления Администрации Темниковского муниципального района РМ.</w:t>
      </w:r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EA5" w:rsidRPr="00DE3385" w:rsidRDefault="00607EA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A70AA" id="Прямая соединительная линия 1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RANGE!A1:C108"/>
      <w:bookmarkEnd w:id="14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p w:rsidR="00897891" w:rsidRPr="00897891" w:rsidRDefault="00897891" w:rsidP="00897891">
      <w:pPr>
        <w:pStyle w:val="1"/>
        <w:spacing w:line="360" w:lineRule="auto"/>
        <w:rPr>
          <w:sz w:val="28"/>
          <w:szCs w:val="28"/>
        </w:rPr>
      </w:pPr>
    </w:p>
    <w:bookmarkEnd w:id="0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F87088">
      <w:footerReference w:type="even" r:id="rId17"/>
      <w:foot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E5" w:rsidRDefault="00DE09E5">
      <w:r>
        <w:separator/>
      </w:r>
    </w:p>
  </w:endnote>
  <w:endnote w:type="continuationSeparator" w:id="0">
    <w:p w:rsidR="00DE09E5" w:rsidRDefault="00DE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w="12677" w:h="139" w:wrap="none" w:vAnchor="text" w:hAnchor="page" w:x="-385" w:y="-584"/>
      <w:ind w:left="10853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285F63">
      <w:rPr>
        <w:rStyle w:val="af1"/>
        <w:rFonts w:eastAsiaTheme="minorHAnsi"/>
        <w:noProof/>
      </w:rPr>
      <w:t>46</w:t>
    </w:r>
    <w:r>
      <w:rPr>
        <w:rStyle w:val="af1"/>
        <w:rFonts w:eastAsia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h="197" w:wrap="none" w:vAnchor="text" w:hAnchor="page" w:x="15644" w:y="-1185"/>
      <w:jc w:val="both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982566" w:rsidRPr="00982566">
      <w:rPr>
        <w:rStyle w:val="af1"/>
        <w:rFonts w:eastAsiaTheme="minorHAnsi"/>
        <w:noProof/>
      </w:rPr>
      <w:t>35</w:t>
    </w:r>
    <w:r>
      <w:rPr>
        <w:rStyle w:val="af1"/>
        <w:rFonts w:eastAsiaTheme="minorHAnsi"/>
        <w:noProof/>
      </w:rPr>
      <w:fldChar w:fldCharType="end"/>
    </w:r>
  </w:p>
  <w:p w:rsidR="00A10EE1" w:rsidRDefault="00DE09E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E5" w:rsidRDefault="00DE09E5">
      <w:r>
        <w:separator/>
      </w:r>
    </w:p>
  </w:footnote>
  <w:footnote w:type="continuationSeparator" w:id="0">
    <w:p w:rsidR="00DE09E5" w:rsidRDefault="00DE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A724E"/>
    <w:multiLevelType w:val="hybridMultilevel"/>
    <w:tmpl w:val="AF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BC9"/>
    <w:multiLevelType w:val="hybridMultilevel"/>
    <w:tmpl w:val="8A846212"/>
    <w:lvl w:ilvl="0" w:tplc="A6C2E1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726B0"/>
    <w:multiLevelType w:val="hybridMultilevel"/>
    <w:tmpl w:val="A7922740"/>
    <w:lvl w:ilvl="0" w:tplc="CA081BD6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D25AB"/>
    <w:multiLevelType w:val="multilevel"/>
    <w:tmpl w:val="A3160C2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9">
    <w:nsid w:val="24F33FD2"/>
    <w:multiLevelType w:val="multilevel"/>
    <w:tmpl w:val="17E86B72"/>
    <w:lvl w:ilvl="0">
      <w:start w:val="7"/>
      <w:numFmt w:val="decimal"/>
      <w:lvlText w:val="%1"/>
      <w:lvlJc w:val="left"/>
      <w:pPr>
        <w:ind w:left="91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3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92"/>
      </w:pPr>
      <w:rPr>
        <w:rFonts w:hint="default"/>
        <w:lang w:val="ru-RU" w:eastAsia="en-US" w:bidi="ar-SA"/>
      </w:rPr>
    </w:lvl>
  </w:abstractNum>
  <w:abstractNum w:abstractNumId="10">
    <w:nsid w:val="256B2C2F"/>
    <w:multiLevelType w:val="hybridMultilevel"/>
    <w:tmpl w:val="F710BF4A"/>
    <w:lvl w:ilvl="0" w:tplc="E4F6787E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9F608D3"/>
    <w:multiLevelType w:val="hybridMultilevel"/>
    <w:tmpl w:val="1344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155"/>
    <w:multiLevelType w:val="multilevel"/>
    <w:tmpl w:val="5B0C3C72"/>
    <w:lvl w:ilvl="0">
      <w:start w:val="1"/>
      <w:numFmt w:val="decimal"/>
      <w:lvlText w:val="%1."/>
      <w:lvlJc w:val="left"/>
      <w:pPr>
        <w:ind w:left="97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87"/>
      </w:pPr>
      <w:rPr>
        <w:rFonts w:hint="default"/>
        <w:lang w:val="ru-RU" w:eastAsia="en-US" w:bidi="ar-SA"/>
      </w:rPr>
    </w:lvl>
  </w:abstractNum>
  <w:abstractNum w:abstractNumId="1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9753D"/>
    <w:multiLevelType w:val="hybridMultilevel"/>
    <w:tmpl w:val="08A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012A"/>
    <w:multiLevelType w:val="multilevel"/>
    <w:tmpl w:val="AD22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C6979"/>
    <w:multiLevelType w:val="hybridMultilevel"/>
    <w:tmpl w:val="1BCA5A08"/>
    <w:lvl w:ilvl="0" w:tplc="8116C592">
      <w:numFmt w:val="bullet"/>
      <w:lvlText w:val="-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F256">
      <w:numFmt w:val="bullet"/>
      <w:lvlText w:val="•"/>
      <w:lvlJc w:val="left"/>
      <w:pPr>
        <w:ind w:left="1572" w:hanging="262"/>
      </w:pPr>
      <w:rPr>
        <w:rFonts w:hint="default"/>
        <w:lang w:val="ru-RU" w:eastAsia="en-US" w:bidi="ar-SA"/>
      </w:rPr>
    </w:lvl>
    <w:lvl w:ilvl="2" w:tplc="736A1BFC">
      <w:numFmt w:val="bullet"/>
      <w:lvlText w:val="•"/>
      <w:lvlJc w:val="left"/>
      <w:pPr>
        <w:ind w:left="2604" w:hanging="262"/>
      </w:pPr>
      <w:rPr>
        <w:rFonts w:hint="default"/>
        <w:lang w:val="ru-RU" w:eastAsia="en-US" w:bidi="ar-SA"/>
      </w:rPr>
    </w:lvl>
    <w:lvl w:ilvl="3" w:tplc="F6D60C08">
      <w:numFmt w:val="bullet"/>
      <w:lvlText w:val="•"/>
      <w:lvlJc w:val="left"/>
      <w:pPr>
        <w:ind w:left="3637" w:hanging="262"/>
      </w:pPr>
      <w:rPr>
        <w:rFonts w:hint="default"/>
        <w:lang w:val="ru-RU" w:eastAsia="en-US" w:bidi="ar-SA"/>
      </w:rPr>
    </w:lvl>
    <w:lvl w:ilvl="4" w:tplc="CD0A9B2E">
      <w:numFmt w:val="bullet"/>
      <w:lvlText w:val="•"/>
      <w:lvlJc w:val="left"/>
      <w:pPr>
        <w:ind w:left="4669" w:hanging="262"/>
      </w:pPr>
      <w:rPr>
        <w:rFonts w:hint="default"/>
        <w:lang w:val="ru-RU" w:eastAsia="en-US" w:bidi="ar-SA"/>
      </w:rPr>
    </w:lvl>
    <w:lvl w:ilvl="5" w:tplc="D1621536">
      <w:numFmt w:val="bullet"/>
      <w:lvlText w:val="•"/>
      <w:lvlJc w:val="left"/>
      <w:pPr>
        <w:ind w:left="5702" w:hanging="262"/>
      </w:pPr>
      <w:rPr>
        <w:rFonts w:hint="default"/>
        <w:lang w:val="ru-RU" w:eastAsia="en-US" w:bidi="ar-SA"/>
      </w:rPr>
    </w:lvl>
    <w:lvl w:ilvl="6" w:tplc="2FAE8C84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7" w:tplc="1D5EEEC0">
      <w:numFmt w:val="bullet"/>
      <w:lvlText w:val="•"/>
      <w:lvlJc w:val="left"/>
      <w:pPr>
        <w:ind w:left="7766" w:hanging="262"/>
      </w:pPr>
      <w:rPr>
        <w:rFonts w:hint="default"/>
        <w:lang w:val="ru-RU" w:eastAsia="en-US" w:bidi="ar-SA"/>
      </w:rPr>
    </w:lvl>
    <w:lvl w:ilvl="8" w:tplc="EDA0C07E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</w:abstractNum>
  <w:abstractNum w:abstractNumId="17">
    <w:nsid w:val="35E84595"/>
    <w:multiLevelType w:val="hybridMultilevel"/>
    <w:tmpl w:val="602CE6F0"/>
    <w:lvl w:ilvl="0" w:tplc="19728AD8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3B10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4506E9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448E8C42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402899A8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6C88339A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E2124E6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7" w:tplc="DC0A269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6D222726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</w:abstractNum>
  <w:abstractNum w:abstractNumId="18">
    <w:nsid w:val="36133AC5"/>
    <w:multiLevelType w:val="multilevel"/>
    <w:tmpl w:val="48741388"/>
    <w:lvl w:ilvl="0">
      <w:start w:val="5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21"/>
      </w:pPr>
      <w:rPr>
        <w:rFonts w:hint="default"/>
        <w:lang w:val="ru-RU" w:eastAsia="en-US" w:bidi="ar-SA"/>
      </w:rPr>
    </w:lvl>
  </w:abstractNum>
  <w:abstractNum w:abstractNumId="19">
    <w:nsid w:val="37A271B5"/>
    <w:multiLevelType w:val="hybridMultilevel"/>
    <w:tmpl w:val="EECCB6B0"/>
    <w:lvl w:ilvl="0" w:tplc="EDA0A8A6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E6C6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DC46EF76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30745E1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844E39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05782B8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90D6E8A4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9BF0C01C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6D304934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20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8C3AE9"/>
    <w:multiLevelType w:val="multilevel"/>
    <w:tmpl w:val="5ECC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364E10"/>
    <w:multiLevelType w:val="multilevel"/>
    <w:tmpl w:val="B678B0F4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3"/>
      </w:pPr>
      <w:rPr>
        <w:rFonts w:hint="default"/>
        <w:lang w:val="ru-RU" w:eastAsia="en-US" w:bidi="ar-SA"/>
      </w:rPr>
    </w:lvl>
  </w:abstractNum>
  <w:abstractNum w:abstractNumId="23">
    <w:nsid w:val="46A14972"/>
    <w:multiLevelType w:val="hybridMultilevel"/>
    <w:tmpl w:val="E0825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9F7D6D"/>
    <w:multiLevelType w:val="hybridMultilevel"/>
    <w:tmpl w:val="892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27D93"/>
    <w:multiLevelType w:val="hybridMultilevel"/>
    <w:tmpl w:val="57329042"/>
    <w:lvl w:ilvl="0" w:tplc="32A09F0C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7C42B5"/>
    <w:multiLevelType w:val="hybridMultilevel"/>
    <w:tmpl w:val="7A940AC6"/>
    <w:lvl w:ilvl="0" w:tplc="703C31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A97897"/>
    <w:multiLevelType w:val="multilevel"/>
    <w:tmpl w:val="EBB29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1F2075A"/>
    <w:multiLevelType w:val="hybridMultilevel"/>
    <w:tmpl w:val="5846E5B8"/>
    <w:lvl w:ilvl="0" w:tplc="4784DE82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D34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2" w:tplc="46D25846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3" w:tplc="E70E9B9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4" w:tplc="6DF244A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5" w:tplc="55726EA0">
      <w:numFmt w:val="bullet"/>
      <w:lvlText w:val="•"/>
      <w:lvlJc w:val="left"/>
      <w:pPr>
        <w:ind w:left="5082" w:hanging="202"/>
      </w:pPr>
      <w:rPr>
        <w:rFonts w:hint="default"/>
        <w:lang w:val="ru-RU" w:eastAsia="en-US" w:bidi="ar-SA"/>
      </w:rPr>
    </w:lvl>
    <w:lvl w:ilvl="6" w:tplc="8CCABBD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F6A9054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84845576">
      <w:numFmt w:val="bullet"/>
      <w:lvlText w:val="•"/>
      <w:lvlJc w:val="left"/>
      <w:pPr>
        <w:ind w:left="8059" w:hanging="202"/>
      </w:pPr>
      <w:rPr>
        <w:rFonts w:hint="default"/>
        <w:lang w:val="ru-RU" w:eastAsia="en-US" w:bidi="ar-SA"/>
      </w:rPr>
    </w:lvl>
  </w:abstractNum>
  <w:abstractNum w:abstractNumId="29">
    <w:nsid w:val="5D777006"/>
    <w:multiLevelType w:val="hybridMultilevel"/>
    <w:tmpl w:val="E74AC042"/>
    <w:lvl w:ilvl="0" w:tplc="2AA0868C">
      <w:numFmt w:val="bullet"/>
      <w:lvlText w:val="–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E343A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21CA9BC0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8146D35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4" w:tplc="9FDE75F0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EC889EA2">
      <w:numFmt w:val="bullet"/>
      <w:lvlText w:val="•"/>
      <w:lvlJc w:val="left"/>
      <w:pPr>
        <w:ind w:left="5413" w:hanging="207"/>
      </w:pPr>
      <w:rPr>
        <w:rFonts w:hint="default"/>
        <w:lang w:val="ru-RU" w:eastAsia="en-US" w:bidi="ar-SA"/>
      </w:rPr>
    </w:lvl>
    <w:lvl w:ilvl="6" w:tplc="3C92FA38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7" w:tplc="C89A6AD6">
      <w:numFmt w:val="bullet"/>
      <w:lvlText w:val="•"/>
      <w:lvlJc w:val="left"/>
      <w:pPr>
        <w:ind w:left="7474" w:hanging="207"/>
      </w:pPr>
      <w:rPr>
        <w:rFonts w:hint="default"/>
        <w:lang w:val="ru-RU" w:eastAsia="en-US" w:bidi="ar-SA"/>
      </w:rPr>
    </w:lvl>
    <w:lvl w:ilvl="8" w:tplc="079C63BA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30">
    <w:nsid w:val="5E064D90"/>
    <w:multiLevelType w:val="multilevel"/>
    <w:tmpl w:val="297845FA"/>
    <w:lvl w:ilvl="0">
      <w:start w:val="4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31">
    <w:nsid w:val="638A0019"/>
    <w:multiLevelType w:val="hybridMultilevel"/>
    <w:tmpl w:val="BB927662"/>
    <w:lvl w:ilvl="0" w:tplc="F61E922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83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8EACDF7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80C2F02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E5D00B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79AA136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4CC110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AAFADF7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8863614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32">
    <w:nsid w:val="6B7C3526"/>
    <w:multiLevelType w:val="hybridMultilevel"/>
    <w:tmpl w:val="3CBC50E8"/>
    <w:lvl w:ilvl="0" w:tplc="5B44AB4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9EA8F82">
      <w:numFmt w:val="bullet"/>
      <w:lvlText w:val="•"/>
      <w:lvlJc w:val="left"/>
      <w:pPr>
        <w:ind w:left="493" w:hanging="113"/>
      </w:pPr>
      <w:rPr>
        <w:rFonts w:hint="default"/>
        <w:lang w:val="ru-RU" w:eastAsia="en-US" w:bidi="ar-SA"/>
      </w:rPr>
    </w:lvl>
    <w:lvl w:ilvl="2" w:tplc="1A44133A">
      <w:numFmt w:val="bullet"/>
      <w:lvlText w:val="•"/>
      <w:lvlJc w:val="left"/>
      <w:pPr>
        <w:ind w:left="847" w:hanging="113"/>
      </w:pPr>
      <w:rPr>
        <w:rFonts w:hint="default"/>
        <w:lang w:val="ru-RU" w:eastAsia="en-US" w:bidi="ar-SA"/>
      </w:rPr>
    </w:lvl>
    <w:lvl w:ilvl="3" w:tplc="15001C44">
      <w:numFmt w:val="bullet"/>
      <w:lvlText w:val="•"/>
      <w:lvlJc w:val="left"/>
      <w:pPr>
        <w:ind w:left="1201" w:hanging="113"/>
      </w:pPr>
      <w:rPr>
        <w:rFonts w:hint="default"/>
        <w:lang w:val="ru-RU" w:eastAsia="en-US" w:bidi="ar-SA"/>
      </w:rPr>
    </w:lvl>
    <w:lvl w:ilvl="4" w:tplc="A0E01C02">
      <w:numFmt w:val="bullet"/>
      <w:lvlText w:val="•"/>
      <w:lvlJc w:val="left"/>
      <w:pPr>
        <w:ind w:left="1554" w:hanging="113"/>
      </w:pPr>
      <w:rPr>
        <w:rFonts w:hint="default"/>
        <w:lang w:val="ru-RU" w:eastAsia="en-US" w:bidi="ar-SA"/>
      </w:rPr>
    </w:lvl>
    <w:lvl w:ilvl="5" w:tplc="E1BA3296">
      <w:numFmt w:val="bullet"/>
      <w:lvlText w:val="•"/>
      <w:lvlJc w:val="left"/>
      <w:pPr>
        <w:ind w:left="1908" w:hanging="113"/>
      </w:pPr>
      <w:rPr>
        <w:rFonts w:hint="default"/>
        <w:lang w:val="ru-RU" w:eastAsia="en-US" w:bidi="ar-SA"/>
      </w:rPr>
    </w:lvl>
    <w:lvl w:ilvl="6" w:tplc="2EA60A04">
      <w:numFmt w:val="bullet"/>
      <w:lvlText w:val="•"/>
      <w:lvlJc w:val="left"/>
      <w:pPr>
        <w:ind w:left="2262" w:hanging="113"/>
      </w:pPr>
      <w:rPr>
        <w:rFonts w:hint="default"/>
        <w:lang w:val="ru-RU" w:eastAsia="en-US" w:bidi="ar-SA"/>
      </w:rPr>
    </w:lvl>
    <w:lvl w:ilvl="7" w:tplc="8438BDEC">
      <w:numFmt w:val="bullet"/>
      <w:lvlText w:val="•"/>
      <w:lvlJc w:val="left"/>
      <w:pPr>
        <w:ind w:left="2615" w:hanging="113"/>
      </w:pPr>
      <w:rPr>
        <w:rFonts w:hint="default"/>
        <w:lang w:val="ru-RU" w:eastAsia="en-US" w:bidi="ar-SA"/>
      </w:rPr>
    </w:lvl>
    <w:lvl w:ilvl="8" w:tplc="81446FE8">
      <w:numFmt w:val="bullet"/>
      <w:lvlText w:val="•"/>
      <w:lvlJc w:val="left"/>
      <w:pPr>
        <w:ind w:left="2969" w:hanging="113"/>
      </w:pPr>
      <w:rPr>
        <w:rFonts w:hint="default"/>
        <w:lang w:val="ru-RU" w:eastAsia="en-US" w:bidi="ar-SA"/>
      </w:rPr>
    </w:lvl>
  </w:abstractNum>
  <w:abstractNum w:abstractNumId="33">
    <w:nsid w:val="6BBA1CB7"/>
    <w:multiLevelType w:val="hybridMultilevel"/>
    <w:tmpl w:val="062E64FC"/>
    <w:lvl w:ilvl="0" w:tplc="CF2A057E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0FB1045"/>
    <w:multiLevelType w:val="hybridMultilevel"/>
    <w:tmpl w:val="9CD0440C"/>
    <w:lvl w:ilvl="0" w:tplc="FC200220">
      <w:numFmt w:val="bullet"/>
      <w:lvlText w:val="–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AB28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9F90D7B0">
      <w:numFmt w:val="bullet"/>
      <w:lvlText w:val="•"/>
      <w:lvlJc w:val="left"/>
      <w:pPr>
        <w:ind w:left="2604" w:hanging="188"/>
      </w:pPr>
      <w:rPr>
        <w:rFonts w:hint="default"/>
        <w:lang w:val="ru-RU" w:eastAsia="en-US" w:bidi="ar-SA"/>
      </w:rPr>
    </w:lvl>
    <w:lvl w:ilvl="3" w:tplc="239CA3EC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2730CAEA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2DC06F74">
      <w:numFmt w:val="bullet"/>
      <w:lvlText w:val="•"/>
      <w:lvlJc w:val="left"/>
      <w:pPr>
        <w:ind w:left="5702" w:hanging="188"/>
      </w:pPr>
      <w:rPr>
        <w:rFonts w:hint="default"/>
        <w:lang w:val="ru-RU" w:eastAsia="en-US" w:bidi="ar-SA"/>
      </w:rPr>
    </w:lvl>
    <w:lvl w:ilvl="6" w:tplc="469AF4EC">
      <w:numFmt w:val="bullet"/>
      <w:lvlText w:val="•"/>
      <w:lvlJc w:val="left"/>
      <w:pPr>
        <w:ind w:left="6734" w:hanging="188"/>
      </w:pPr>
      <w:rPr>
        <w:rFonts w:hint="default"/>
        <w:lang w:val="ru-RU" w:eastAsia="en-US" w:bidi="ar-SA"/>
      </w:rPr>
    </w:lvl>
    <w:lvl w:ilvl="7" w:tplc="9DCC39D2">
      <w:numFmt w:val="bullet"/>
      <w:lvlText w:val="•"/>
      <w:lvlJc w:val="left"/>
      <w:pPr>
        <w:ind w:left="7766" w:hanging="188"/>
      </w:pPr>
      <w:rPr>
        <w:rFonts w:hint="default"/>
        <w:lang w:val="ru-RU" w:eastAsia="en-US" w:bidi="ar-SA"/>
      </w:rPr>
    </w:lvl>
    <w:lvl w:ilvl="8" w:tplc="A9FCCDB0">
      <w:numFmt w:val="bullet"/>
      <w:lvlText w:val="•"/>
      <w:lvlJc w:val="left"/>
      <w:pPr>
        <w:ind w:left="8799" w:hanging="188"/>
      </w:pPr>
      <w:rPr>
        <w:rFonts w:hint="default"/>
        <w:lang w:val="ru-RU" w:eastAsia="en-US" w:bidi="ar-SA"/>
      </w:rPr>
    </w:lvl>
  </w:abstractNum>
  <w:abstractNum w:abstractNumId="36">
    <w:nsid w:val="758F3FC1"/>
    <w:multiLevelType w:val="hybridMultilevel"/>
    <w:tmpl w:val="089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60F6D"/>
    <w:multiLevelType w:val="hybridMultilevel"/>
    <w:tmpl w:val="57329042"/>
    <w:lvl w:ilvl="0" w:tplc="32A09F0C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961999"/>
    <w:multiLevelType w:val="hybridMultilevel"/>
    <w:tmpl w:val="235E331E"/>
    <w:lvl w:ilvl="0" w:tplc="D6AAC6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692123"/>
    <w:multiLevelType w:val="multilevel"/>
    <w:tmpl w:val="DF22BC3E"/>
    <w:lvl w:ilvl="0">
      <w:start w:val="6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19"/>
  </w:num>
  <w:num w:numId="5">
    <w:abstractNumId w:val="31"/>
  </w:num>
  <w:num w:numId="6">
    <w:abstractNumId w:val="39"/>
  </w:num>
  <w:num w:numId="7">
    <w:abstractNumId w:val="18"/>
  </w:num>
  <w:num w:numId="8">
    <w:abstractNumId w:val="30"/>
  </w:num>
  <w:num w:numId="9">
    <w:abstractNumId w:val="17"/>
  </w:num>
  <w:num w:numId="10">
    <w:abstractNumId w:val="8"/>
  </w:num>
  <w:num w:numId="11">
    <w:abstractNumId w:val="22"/>
  </w:num>
  <w:num w:numId="12">
    <w:abstractNumId w:val="32"/>
  </w:num>
  <w:num w:numId="13">
    <w:abstractNumId w:val="28"/>
  </w:num>
  <w:num w:numId="14">
    <w:abstractNumId w:val="35"/>
  </w:num>
  <w:num w:numId="15">
    <w:abstractNumId w:val="16"/>
  </w:num>
  <w:num w:numId="16">
    <w:abstractNumId w:val="9"/>
  </w:num>
  <w:num w:numId="17">
    <w:abstractNumId w:val="12"/>
  </w:num>
  <w:num w:numId="18">
    <w:abstractNumId w:val="24"/>
  </w:num>
  <w:num w:numId="19">
    <w:abstractNumId w:val="21"/>
  </w:num>
  <w:num w:numId="20">
    <w:abstractNumId w:val="15"/>
  </w:num>
  <w:num w:numId="21">
    <w:abstractNumId w:val="27"/>
  </w:num>
  <w:num w:numId="22">
    <w:abstractNumId w:val="1"/>
  </w:num>
  <w:num w:numId="23">
    <w:abstractNumId w:val="0"/>
  </w:num>
  <w:num w:numId="24">
    <w:abstractNumId w:val="14"/>
  </w:num>
  <w:num w:numId="25">
    <w:abstractNumId w:val="5"/>
  </w:num>
  <w:num w:numId="26">
    <w:abstractNumId w:val="6"/>
  </w:num>
  <w:num w:numId="27">
    <w:abstractNumId w:val="34"/>
  </w:num>
  <w:num w:numId="28">
    <w:abstractNumId w:val="13"/>
  </w:num>
  <w:num w:numId="29">
    <w:abstractNumId w:val="3"/>
  </w:num>
  <w:num w:numId="30">
    <w:abstractNumId w:val="23"/>
  </w:num>
  <w:num w:numId="31">
    <w:abstractNumId w:val="2"/>
  </w:num>
  <w:num w:numId="32">
    <w:abstractNumId w:val="20"/>
  </w:num>
  <w:num w:numId="33">
    <w:abstractNumId w:val="7"/>
  </w:num>
  <w:num w:numId="34">
    <w:abstractNumId w:val="38"/>
  </w:num>
  <w:num w:numId="35">
    <w:abstractNumId w:val="1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33B82"/>
    <w:rsid w:val="00041DD4"/>
    <w:rsid w:val="00044C81"/>
    <w:rsid w:val="00053932"/>
    <w:rsid w:val="00061B77"/>
    <w:rsid w:val="000658F1"/>
    <w:rsid w:val="00066178"/>
    <w:rsid w:val="000A3440"/>
    <w:rsid w:val="000D236D"/>
    <w:rsid w:val="001349A6"/>
    <w:rsid w:val="001758A9"/>
    <w:rsid w:val="001A1CF9"/>
    <w:rsid w:val="001C5F4D"/>
    <w:rsid w:val="001D4A0E"/>
    <w:rsid w:val="001F7DF1"/>
    <w:rsid w:val="00204211"/>
    <w:rsid w:val="00256B40"/>
    <w:rsid w:val="00270166"/>
    <w:rsid w:val="00273413"/>
    <w:rsid w:val="00273EEE"/>
    <w:rsid w:val="00283AF9"/>
    <w:rsid w:val="002A15ED"/>
    <w:rsid w:val="002A670F"/>
    <w:rsid w:val="002C2416"/>
    <w:rsid w:val="002F13EF"/>
    <w:rsid w:val="002F219D"/>
    <w:rsid w:val="00340AAE"/>
    <w:rsid w:val="003569F6"/>
    <w:rsid w:val="00367E2B"/>
    <w:rsid w:val="003943E9"/>
    <w:rsid w:val="003A0343"/>
    <w:rsid w:val="003A39DC"/>
    <w:rsid w:val="003C745D"/>
    <w:rsid w:val="003F190D"/>
    <w:rsid w:val="004024D4"/>
    <w:rsid w:val="00413517"/>
    <w:rsid w:val="004558D6"/>
    <w:rsid w:val="004B3949"/>
    <w:rsid w:val="00532361"/>
    <w:rsid w:val="005763E4"/>
    <w:rsid w:val="005C52A3"/>
    <w:rsid w:val="005F2BD9"/>
    <w:rsid w:val="006050CC"/>
    <w:rsid w:val="006065CF"/>
    <w:rsid w:val="00607EA5"/>
    <w:rsid w:val="00610546"/>
    <w:rsid w:val="006160EA"/>
    <w:rsid w:val="00655A8E"/>
    <w:rsid w:val="00656B57"/>
    <w:rsid w:val="006571E5"/>
    <w:rsid w:val="00657E2B"/>
    <w:rsid w:val="0069646E"/>
    <w:rsid w:val="006C50CA"/>
    <w:rsid w:val="006D62EF"/>
    <w:rsid w:val="006F1696"/>
    <w:rsid w:val="006F70A7"/>
    <w:rsid w:val="00704449"/>
    <w:rsid w:val="00704C76"/>
    <w:rsid w:val="00710EDB"/>
    <w:rsid w:val="007140C9"/>
    <w:rsid w:val="0071726D"/>
    <w:rsid w:val="00717311"/>
    <w:rsid w:val="00782C13"/>
    <w:rsid w:val="007961E4"/>
    <w:rsid w:val="007B31C5"/>
    <w:rsid w:val="007C3A86"/>
    <w:rsid w:val="007C7435"/>
    <w:rsid w:val="007D468B"/>
    <w:rsid w:val="007F47C4"/>
    <w:rsid w:val="00806D15"/>
    <w:rsid w:val="00816A95"/>
    <w:rsid w:val="008267D6"/>
    <w:rsid w:val="008513CC"/>
    <w:rsid w:val="00855F74"/>
    <w:rsid w:val="00880CDA"/>
    <w:rsid w:val="00890B0A"/>
    <w:rsid w:val="00897891"/>
    <w:rsid w:val="008C7B83"/>
    <w:rsid w:val="008D3A9A"/>
    <w:rsid w:val="008F055A"/>
    <w:rsid w:val="008F4ECE"/>
    <w:rsid w:val="008F6676"/>
    <w:rsid w:val="00902365"/>
    <w:rsid w:val="009326E5"/>
    <w:rsid w:val="00982566"/>
    <w:rsid w:val="009832A2"/>
    <w:rsid w:val="00A3167C"/>
    <w:rsid w:val="00A5480D"/>
    <w:rsid w:val="00A75CAD"/>
    <w:rsid w:val="00A83D2E"/>
    <w:rsid w:val="00A85538"/>
    <w:rsid w:val="00B1231B"/>
    <w:rsid w:val="00B21C65"/>
    <w:rsid w:val="00B24373"/>
    <w:rsid w:val="00B34384"/>
    <w:rsid w:val="00B939B7"/>
    <w:rsid w:val="00BB701C"/>
    <w:rsid w:val="00BC7227"/>
    <w:rsid w:val="00C03826"/>
    <w:rsid w:val="00C1528B"/>
    <w:rsid w:val="00CA2808"/>
    <w:rsid w:val="00CB1EC1"/>
    <w:rsid w:val="00CC3FED"/>
    <w:rsid w:val="00CD1E95"/>
    <w:rsid w:val="00D04F5F"/>
    <w:rsid w:val="00D36145"/>
    <w:rsid w:val="00D44D00"/>
    <w:rsid w:val="00DB76ED"/>
    <w:rsid w:val="00DC4A9B"/>
    <w:rsid w:val="00DC4F02"/>
    <w:rsid w:val="00DD18D4"/>
    <w:rsid w:val="00DE09E5"/>
    <w:rsid w:val="00DE3385"/>
    <w:rsid w:val="00E01D1E"/>
    <w:rsid w:val="00E10349"/>
    <w:rsid w:val="00E5609B"/>
    <w:rsid w:val="00E71FC3"/>
    <w:rsid w:val="00EB0459"/>
    <w:rsid w:val="00ED5FDD"/>
    <w:rsid w:val="00F83D5D"/>
    <w:rsid w:val="00F87088"/>
    <w:rsid w:val="00FC7083"/>
    <w:rsid w:val="00FD044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7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7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article.html?id=145" TargetMode="External"/><Relationship Id="rId13" Type="http://schemas.openxmlformats.org/officeDocument/2006/relationships/hyperlink" Target="file:///C:\Users\E0F1~1\AppData\Local\Temp\Rar$DIa3044.7787\&#8470;81%20&#1086;&#1090;%2028.02.24&#1055;&#1086;&#1089;&#1090;-&#1077;%20&#1087;&#1086;&#1076;&#1075;&#1086;&#1090;&#1086;&#1074;&#1082;&#1072;%20&#1085;&#1072;&#1089;&#1077;&#1083;&#1077;&#1085;&#1080;&#1103;%20&#1074;%20&#1086;&#1073;&#1083;&#1072;&#1089;&#1090;&#1080;%20&#1063;&#1057;.doc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F7BF297A157ED81B2EB36EA942288BF4AA2CF9F6ECE003AF58D4E4631CB98F0342CAF51D26E0E41CB69D782687AF717F6479384E3A13DD34u7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E0F1~1\AppData\Local\Temp\Rar$DIa3044.6132\&#8470;84%20&#1086;&#1090;%2028.02.24%20&#1055;&#1086;&#1089;&#1090;&#1072;&#1085;&#1086;&#1074;&#1083;&#1077;&#1085;&#1080;&#1077;%20&#1089;%20&#1085;&#1086;&#1088;&#1084;&#1072;&#1084;&#1080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F7BF297A157ED81B2EB36EA942288BF4AD2AFAFCEFE003AF58D4E4631CB98F114292F91D24FFE01FA3CB29603Du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0F1~1\AppData\Local\Temp\Rar$DIa3044.7787\&#8470;81%20&#1086;&#1090;%2028.02.24&#1055;&#1086;&#1089;&#1090;-&#1077;%20&#1087;&#1086;&#1076;&#1075;&#1086;&#1090;&#1086;&#1074;&#1082;&#1072;%20&#1085;&#1072;&#1089;&#1077;&#1083;&#1077;&#1085;&#1080;&#1103;%20&#1074;%20&#1086;&#1073;&#1083;&#1072;&#1089;&#1090;&#1080;%20&#1063;&#1057;.docx" TargetMode="External"/><Relationship Id="rId10" Type="http://schemas.openxmlformats.org/officeDocument/2006/relationships/hyperlink" Target="consultantplus://offline/ref=B1F7BF297A157ED81B2EB36EA942288BF4AC2DF8F2EFE003AF58D4E4631CB98F0342CAFD152DB5B05BE8C42960CCA3716378783A35u0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7BF297A157ED81B2EB36EA942288BF4AC2DF8F2ECE003AF58D4E4631CB98F0342CAF51D26E3E51BB69D782687AF717F6479384E3A13DD34u7G" TargetMode="External"/><Relationship Id="rId14" Type="http://schemas.openxmlformats.org/officeDocument/2006/relationships/hyperlink" Target="file:///C:\Users\E0F1~1\AppData\Local\Temp\Rar$DIa3044.7787\&#8470;81%20&#1086;&#1090;%2028.02.24&#1055;&#1086;&#1089;&#1090;-&#1077;%20&#1087;&#1086;&#1076;&#1075;&#1086;&#1090;&#1086;&#1074;&#1082;&#1072;%20&#1085;&#1072;&#1089;&#1077;&#1083;&#1077;&#1085;&#1080;&#1103;%20&#1074;%20&#1086;&#1073;&#1083;&#1072;&#1089;&#1090;&#1080;%20&#1063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10807</Words>
  <Characters>61602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45</cp:revision>
  <dcterms:created xsi:type="dcterms:W3CDTF">2024-02-02T13:57:00Z</dcterms:created>
  <dcterms:modified xsi:type="dcterms:W3CDTF">2024-03-20T06:49:00Z</dcterms:modified>
</cp:coreProperties>
</file>