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8C" w:rsidRDefault="00CD468C" w:rsidP="00CD468C">
      <w:pPr>
        <w:pStyle w:val="a8fc5f3b9dd242f5msonormalmrcssattr"/>
        <w:shd w:val="clear" w:color="auto" w:fill="FFFFFF"/>
        <w:spacing w:afterAutospacing="0"/>
        <w:jc w:val="center"/>
        <w:rPr>
          <w:rFonts w:ascii="Calibri" w:hAnsi="Calibri" w:cs="Calibri"/>
          <w:color w:val="000000"/>
        </w:rPr>
      </w:pPr>
      <w:proofErr w:type="spellStart"/>
      <w:r>
        <w:rPr>
          <w:b/>
          <w:bCs/>
          <w:color w:val="000000"/>
          <w:sz w:val="26"/>
          <w:szCs w:val="26"/>
        </w:rPr>
        <w:t>Росреестр</w:t>
      </w:r>
      <w:proofErr w:type="spellEnd"/>
      <w:r>
        <w:rPr>
          <w:b/>
          <w:bCs/>
          <w:color w:val="000000"/>
          <w:sz w:val="26"/>
          <w:szCs w:val="26"/>
        </w:rPr>
        <w:t xml:space="preserve"> Мордовии напоминает землепользователям о соблюдении пожарной безопасности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    </w:t>
      </w:r>
      <w:proofErr w:type="spellStart"/>
      <w:r>
        <w:rPr>
          <w:color w:val="000000"/>
          <w:sz w:val="26"/>
          <w:szCs w:val="26"/>
        </w:rPr>
        <w:t>Росреестр</w:t>
      </w:r>
      <w:proofErr w:type="spellEnd"/>
      <w:r>
        <w:rPr>
          <w:color w:val="000000"/>
          <w:sz w:val="26"/>
          <w:szCs w:val="26"/>
        </w:rPr>
        <w:t xml:space="preserve"> Мордовии совместно с профильными министерствами и ведомствами выполняет мероприятия по недопущению пожаров, возникающих, в том числе, при сплошном выжигании растительности.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i/>
          <w:iCs/>
          <w:color w:val="000000"/>
          <w:sz w:val="26"/>
          <w:szCs w:val="26"/>
        </w:rPr>
        <w:t>«В 2022 году государственные земельные инспекторы провели с землепользователями 530 профилактических мероприятий в виде бесед о недопущении выжигания сухой травы и соблюдении правил пожарной безопасности. Работа в данном направлении продолжается и в 2023 году»</w:t>
      </w:r>
      <w:r>
        <w:rPr>
          <w:color w:val="000000"/>
          <w:sz w:val="26"/>
          <w:szCs w:val="26"/>
        </w:rPr>
        <w:t>, – отметил начальник отдела земельного надзора Виталий Бурмистров.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Для предупреждения пожаров, сохранения жизни и имущества напоминаем </w:t>
      </w:r>
      <w:r>
        <w:rPr>
          <w:color w:val="000000"/>
          <w:sz w:val="29"/>
          <w:szCs w:val="29"/>
          <w:shd w:val="clear" w:color="auto" w:fill="FFFFFF"/>
        </w:rPr>
        <w:t>жителям Мордовии </w:t>
      </w:r>
      <w:r>
        <w:rPr>
          <w:color w:val="000000"/>
          <w:sz w:val="26"/>
          <w:szCs w:val="26"/>
        </w:rPr>
        <w:t>о правилах пожарной безопасности: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не разводите костры;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не допускайте бесконтрольного сжигания мусора;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не занимайтесь отжигом травы;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своевременно очищайте участок и прилегающую к нему территорию от горючих отходов, опавших листьев и травы;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не загромождайте проезды улиц, ведущих к частным домам и садовым участкам, ветками деревьев и мусором - это препятствует проезду пожарных автомобилей;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соблюдайте меры предосторожности при эксплуатации электрических сетей, электробытовых и газовых приборов;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будьте осторожны при обращении со спичками, сигаретами и другими огнеопасными предметами;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>- не оставляйте детей без присмотра.</w:t>
      </w:r>
    </w:p>
    <w:p w:rsidR="00CD468C" w:rsidRDefault="00CD468C" w:rsidP="00CD468C">
      <w:pPr>
        <w:pStyle w:val="a8fc5f3b9dd242f5msonormalmrcssattr"/>
        <w:shd w:val="clear" w:color="auto" w:fill="FFFFFF"/>
        <w:spacing w:after="0" w:afterAutospacing="0"/>
        <w:jc w:val="both"/>
        <w:rPr>
          <w:rFonts w:ascii="Calibri" w:hAnsi="Calibri" w:cs="Calibri"/>
          <w:color w:val="000000"/>
        </w:rPr>
      </w:pPr>
      <w:r>
        <w:rPr>
          <w:color w:val="000000"/>
          <w:sz w:val="26"/>
          <w:szCs w:val="26"/>
        </w:rPr>
        <w:t xml:space="preserve">          Информация подготовлена Управлением </w:t>
      </w:r>
      <w:proofErr w:type="spellStart"/>
      <w:r>
        <w:rPr>
          <w:color w:val="000000"/>
          <w:sz w:val="26"/>
          <w:szCs w:val="26"/>
        </w:rPr>
        <w:t>Росреестра</w:t>
      </w:r>
      <w:proofErr w:type="spellEnd"/>
      <w:r>
        <w:rPr>
          <w:color w:val="000000"/>
          <w:sz w:val="26"/>
          <w:szCs w:val="26"/>
        </w:rPr>
        <w:t xml:space="preserve"> по Республике Мордовия.</w:t>
      </w:r>
    </w:p>
    <w:p w:rsidR="00D57CE8" w:rsidRDefault="00CD468C">
      <w:bookmarkStart w:id="0" w:name="_GoBack"/>
      <w:bookmarkEnd w:id="0"/>
    </w:p>
    <w:sectPr w:rsidR="00D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FA"/>
    <w:rsid w:val="007022A0"/>
    <w:rsid w:val="00CD468C"/>
    <w:rsid w:val="00D2236E"/>
    <w:rsid w:val="00E6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CD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fc5f3b9dd242f5msonormalmrcssattr">
    <w:name w:val="a8fc5f3b9dd242f5msonormal_mr_css_attr"/>
    <w:basedOn w:val="a"/>
    <w:rsid w:val="00CD4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2</cp:revision>
  <dcterms:created xsi:type="dcterms:W3CDTF">2023-04-13T10:46:00Z</dcterms:created>
  <dcterms:modified xsi:type="dcterms:W3CDTF">2023-04-13T10:46:00Z</dcterms:modified>
</cp:coreProperties>
</file>